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EEAA0E6" w14:textId="77777777" w:rsidR="009272BD" w:rsidRDefault="009272BD"/>
    <w:tbl>
      <w:tblPr>
        <w:tblW w:w="0" w:type="auto"/>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00"/>
        <w:gridCol w:w="2158"/>
        <w:gridCol w:w="1551"/>
        <w:gridCol w:w="407"/>
        <w:gridCol w:w="572"/>
        <w:gridCol w:w="1057"/>
        <w:gridCol w:w="876"/>
        <w:gridCol w:w="177"/>
        <w:gridCol w:w="524"/>
        <w:gridCol w:w="1766"/>
      </w:tblGrid>
      <w:tr w:rsidR="0060112B" w:rsidRPr="00F736E0" w14:paraId="31E68BFD" w14:textId="77777777" w:rsidTr="0060112B">
        <w:trPr>
          <w:cantSplit/>
        </w:trPr>
        <w:tc>
          <w:tcPr>
            <w:tcW w:w="4639" w:type="dxa"/>
            <w:gridSpan w:val="3"/>
            <w:vMerge w:val="restart"/>
            <w:tcBorders>
              <w:top w:val="nil"/>
              <w:left w:val="nil"/>
              <w:bottom w:val="nil"/>
            </w:tcBorders>
          </w:tcPr>
          <w:p w14:paraId="3A2B8D0B" w14:textId="77777777" w:rsidR="0060112B" w:rsidRDefault="0060112B" w:rsidP="0060112B">
            <w:pPr>
              <w:ind w:right="-5"/>
            </w:pPr>
          </w:p>
          <w:p w14:paraId="33CEB1A5" w14:textId="008AB456" w:rsidR="0060112B" w:rsidRPr="00F736E0" w:rsidRDefault="00F041BF" w:rsidP="0060112B">
            <w:pPr>
              <w:rPr>
                <w:rFonts w:ascii="Times New Roman" w:hAnsi="Times New Roman" w:cs="Times New Roman"/>
              </w:rPr>
            </w:pPr>
            <w:r w:rsidRPr="00F736E0">
              <w:rPr>
                <w:noProof/>
              </w:rPr>
              <w:drawing>
                <wp:inline distT="0" distB="0" distL="0" distR="0" wp14:anchorId="76B6B366" wp14:editId="6D79DE15">
                  <wp:extent cx="2057400" cy="563245"/>
                  <wp:effectExtent l="0" t="0" r="0" b="0"/>
                  <wp:docPr id="1435932302" name="Imagem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057400" cy="563245"/>
                          </a:xfrm>
                          <a:prstGeom prst="rect">
                            <a:avLst/>
                          </a:prstGeom>
                          <a:noFill/>
                        </pic:spPr>
                      </pic:pic>
                    </a:graphicData>
                  </a:graphic>
                </wp:inline>
              </w:drawing>
            </w:r>
          </w:p>
          <w:p w14:paraId="1B81C7D5" w14:textId="77777777" w:rsidR="0060112B" w:rsidRPr="00F736E0" w:rsidRDefault="0060112B" w:rsidP="0060112B">
            <w:pPr>
              <w:tabs>
                <w:tab w:val="left" w:pos="1215"/>
              </w:tabs>
              <w:rPr>
                <w:rFonts w:ascii="Times New Roman" w:hAnsi="Times New Roman" w:cs="Times New Roman"/>
              </w:rPr>
            </w:pPr>
          </w:p>
        </w:tc>
        <w:tc>
          <w:tcPr>
            <w:tcW w:w="3681" w:type="dxa"/>
            <w:gridSpan w:val="6"/>
            <w:tcBorders>
              <w:bottom w:val="nil"/>
            </w:tcBorders>
          </w:tcPr>
          <w:p w14:paraId="5CDBF564" w14:textId="77777777" w:rsidR="0060112B" w:rsidRPr="00F736E0" w:rsidRDefault="0060112B" w:rsidP="0060112B">
            <w:pPr>
              <w:ind w:right="-5"/>
            </w:pPr>
            <w:r w:rsidRPr="00F736E0">
              <w:t>Código:</w:t>
            </w:r>
          </w:p>
        </w:tc>
        <w:tc>
          <w:tcPr>
            <w:tcW w:w="1800" w:type="dxa"/>
            <w:tcBorders>
              <w:bottom w:val="nil"/>
              <w:right w:val="single" w:sz="4" w:space="0" w:color="auto"/>
            </w:tcBorders>
          </w:tcPr>
          <w:p w14:paraId="7D61F450" w14:textId="77777777" w:rsidR="0060112B" w:rsidRPr="00F736E0" w:rsidRDefault="0060112B" w:rsidP="0060112B">
            <w:pPr>
              <w:ind w:right="-5"/>
            </w:pPr>
            <w:r w:rsidRPr="00F736E0">
              <w:t>Rev.:</w:t>
            </w:r>
          </w:p>
        </w:tc>
      </w:tr>
      <w:tr w:rsidR="0060112B" w:rsidRPr="00F736E0" w14:paraId="7BE3765C" w14:textId="77777777" w:rsidTr="00860E00">
        <w:trPr>
          <w:cantSplit/>
          <w:trHeight w:val="648"/>
        </w:trPr>
        <w:tc>
          <w:tcPr>
            <w:tcW w:w="4639" w:type="dxa"/>
            <w:gridSpan w:val="3"/>
            <w:vMerge/>
            <w:tcBorders>
              <w:left w:val="nil"/>
              <w:bottom w:val="nil"/>
            </w:tcBorders>
          </w:tcPr>
          <w:p w14:paraId="7495242D" w14:textId="77777777" w:rsidR="0060112B" w:rsidRPr="00F736E0" w:rsidRDefault="0060112B" w:rsidP="0060112B">
            <w:pPr>
              <w:ind w:right="-5"/>
            </w:pPr>
          </w:p>
        </w:tc>
        <w:tc>
          <w:tcPr>
            <w:tcW w:w="3681" w:type="dxa"/>
            <w:gridSpan w:val="6"/>
            <w:tcBorders>
              <w:top w:val="nil"/>
            </w:tcBorders>
          </w:tcPr>
          <w:p w14:paraId="1899C631" w14:textId="40674961" w:rsidR="0060112B" w:rsidRPr="00F736E0" w:rsidRDefault="00CB3A7A" w:rsidP="00DB3D16">
            <w:pPr>
              <w:spacing w:before="120" w:after="120"/>
              <w:ind w:right="-5"/>
            </w:pPr>
            <w:r w:rsidRPr="00F736E0">
              <w:rPr>
                <w:sz w:val="18"/>
                <w:szCs w:val="18"/>
              </w:rPr>
              <w:t>R0</w:t>
            </w:r>
            <w:r w:rsidR="00320126">
              <w:rPr>
                <w:sz w:val="18"/>
                <w:szCs w:val="18"/>
              </w:rPr>
              <w:t>1</w:t>
            </w:r>
            <w:r w:rsidRPr="00F736E0">
              <w:rPr>
                <w:sz w:val="18"/>
                <w:szCs w:val="18"/>
              </w:rPr>
              <w:t>-2</w:t>
            </w:r>
            <w:r w:rsidR="006C4001">
              <w:rPr>
                <w:sz w:val="18"/>
                <w:szCs w:val="18"/>
              </w:rPr>
              <w:t>125</w:t>
            </w:r>
            <w:r w:rsidRPr="00F736E0">
              <w:rPr>
                <w:sz w:val="18"/>
                <w:szCs w:val="18"/>
              </w:rPr>
              <w:t>-</w:t>
            </w:r>
            <w:r w:rsidR="006C4001">
              <w:rPr>
                <w:sz w:val="18"/>
                <w:szCs w:val="18"/>
              </w:rPr>
              <w:t>OS-18-</w:t>
            </w:r>
            <w:r w:rsidR="00551C11">
              <w:rPr>
                <w:sz w:val="18"/>
                <w:szCs w:val="18"/>
              </w:rPr>
              <w:t>URB</w:t>
            </w:r>
            <w:r w:rsidR="00D83886" w:rsidRPr="00F736E0">
              <w:rPr>
                <w:sz w:val="18"/>
                <w:szCs w:val="18"/>
              </w:rPr>
              <w:t>-</w:t>
            </w:r>
            <w:r w:rsidR="00DB3D16" w:rsidRPr="00F736E0">
              <w:rPr>
                <w:sz w:val="18"/>
                <w:szCs w:val="18"/>
              </w:rPr>
              <w:t>0</w:t>
            </w:r>
            <w:r w:rsidR="000E49DA">
              <w:rPr>
                <w:sz w:val="18"/>
                <w:szCs w:val="18"/>
              </w:rPr>
              <w:t>0</w:t>
            </w:r>
            <w:r w:rsidR="00DB3D16" w:rsidRPr="00F736E0">
              <w:rPr>
                <w:sz w:val="18"/>
                <w:szCs w:val="18"/>
              </w:rPr>
              <w:t>1-MDC</w:t>
            </w:r>
          </w:p>
        </w:tc>
        <w:tc>
          <w:tcPr>
            <w:tcW w:w="1800" w:type="dxa"/>
            <w:tcBorders>
              <w:top w:val="nil"/>
              <w:right w:val="single" w:sz="4" w:space="0" w:color="auto"/>
            </w:tcBorders>
          </w:tcPr>
          <w:p w14:paraId="5E54F262" w14:textId="2A7D81A2" w:rsidR="0060112B" w:rsidRPr="00F736E0" w:rsidRDefault="00B43D21" w:rsidP="0060112B">
            <w:pPr>
              <w:spacing w:before="120" w:after="120"/>
              <w:ind w:right="-5"/>
            </w:pPr>
            <w:r w:rsidRPr="00F736E0">
              <w:t>0</w:t>
            </w:r>
            <w:r w:rsidR="00320126">
              <w:t>1</w:t>
            </w:r>
          </w:p>
        </w:tc>
      </w:tr>
      <w:tr w:rsidR="0060112B" w:rsidRPr="00F736E0" w14:paraId="77DF3E3B" w14:textId="77777777" w:rsidTr="0060112B">
        <w:trPr>
          <w:cantSplit/>
        </w:trPr>
        <w:tc>
          <w:tcPr>
            <w:tcW w:w="4639" w:type="dxa"/>
            <w:gridSpan w:val="3"/>
            <w:vMerge/>
            <w:tcBorders>
              <w:left w:val="nil"/>
              <w:bottom w:val="nil"/>
            </w:tcBorders>
          </w:tcPr>
          <w:p w14:paraId="6040A2AD" w14:textId="77777777" w:rsidR="0060112B" w:rsidRPr="00F736E0" w:rsidRDefault="0060112B" w:rsidP="0060112B">
            <w:pPr>
              <w:ind w:right="-5"/>
            </w:pPr>
          </w:p>
        </w:tc>
        <w:tc>
          <w:tcPr>
            <w:tcW w:w="2961" w:type="dxa"/>
            <w:gridSpan w:val="4"/>
            <w:tcBorders>
              <w:bottom w:val="nil"/>
            </w:tcBorders>
          </w:tcPr>
          <w:p w14:paraId="2AADBF69" w14:textId="77777777" w:rsidR="0060112B" w:rsidRPr="00F736E0" w:rsidRDefault="0060112B" w:rsidP="0060112B">
            <w:pPr>
              <w:ind w:right="-5"/>
            </w:pPr>
            <w:r w:rsidRPr="00F736E0">
              <w:t>Emissão:</w:t>
            </w:r>
          </w:p>
        </w:tc>
        <w:tc>
          <w:tcPr>
            <w:tcW w:w="2520" w:type="dxa"/>
            <w:gridSpan w:val="3"/>
            <w:tcBorders>
              <w:bottom w:val="nil"/>
              <w:right w:val="single" w:sz="4" w:space="0" w:color="auto"/>
            </w:tcBorders>
          </w:tcPr>
          <w:p w14:paraId="6694DC95" w14:textId="77777777" w:rsidR="0060112B" w:rsidRPr="00F736E0" w:rsidRDefault="0060112B" w:rsidP="0060112B">
            <w:pPr>
              <w:ind w:right="-5"/>
            </w:pPr>
            <w:r w:rsidRPr="00F736E0">
              <w:t>Folhas:</w:t>
            </w:r>
          </w:p>
        </w:tc>
      </w:tr>
      <w:tr w:rsidR="0060112B" w:rsidRPr="00F736E0" w14:paraId="208F4C8B" w14:textId="77777777" w:rsidTr="0060112B">
        <w:trPr>
          <w:cantSplit/>
          <w:trHeight w:val="378"/>
        </w:trPr>
        <w:tc>
          <w:tcPr>
            <w:tcW w:w="4639" w:type="dxa"/>
            <w:gridSpan w:val="3"/>
            <w:vMerge/>
            <w:tcBorders>
              <w:left w:val="nil"/>
              <w:bottom w:val="nil"/>
            </w:tcBorders>
          </w:tcPr>
          <w:p w14:paraId="4A63522C" w14:textId="77777777" w:rsidR="0060112B" w:rsidRPr="00F736E0" w:rsidRDefault="0060112B" w:rsidP="0060112B">
            <w:pPr>
              <w:ind w:right="-5"/>
            </w:pPr>
          </w:p>
        </w:tc>
        <w:tc>
          <w:tcPr>
            <w:tcW w:w="2961" w:type="dxa"/>
            <w:gridSpan w:val="4"/>
            <w:tcBorders>
              <w:top w:val="nil"/>
              <w:bottom w:val="single" w:sz="4" w:space="0" w:color="auto"/>
            </w:tcBorders>
          </w:tcPr>
          <w:p w14:paraId="5F543BD2" w14:textId="3498A24C" w:rsidR="0060112B" w:rsidRPr="00F736E0" w:rsidRDefault="00320126" w:rsidP="0060112B">
            <w:pPr>
              <w:spacing w:before="120" w:after="120"/>
              <w:ind w:right="-5"/>
            </w:pPr>
            <w:r>
              <w:t>30/11/2023</w:t>
            </w:r>
          </w:p>
        </w:tc>
        <w:tc>
          <w:tcPr>
            <w:tcW w:w="2520" w:type="dxa"/>
            <w:gridSpan w:val="3"/>
            <w:tcBorders>
              <w:top w:val="nil"/>
              <w:bottom w:val="single" w:sz="4" w:space="0" w:color="auto"/>
              <w:right w:val="single" w:sz="4" w:space="0" w:color="auto"/>
            </w:tcBorders>
          </w:tcPr>
          <w:p w14:paraId="3D87DF53" w14:textId="599CB407" w:rsidR="0060112B" w:rsidRPr="00F736E0" w:rsidRDefault="0060112B" w:rsidP="006F5148">
            <w:pPr>
              <w:tabs>
                <w:tab w:val="left" w:pos="720"/>
              </w:tabs>
              <w:spacing w:before="120" w:after="120"/>
              <w:ind w:right="-5"/>
              <w:rPr>
                <w:sz w:val="18"/>
                <w:szCs w:val="18"/>
              </w:rPr>
            </w:pPr>
            <w:r w:rsidRPr="00F736E0">
              <w:rPr>
                <w:sz w:val="18"/>
                <w:szCs w:val="18"/>
              </w:rPr>
              <w:fldChar w:fldCharType="begin"/>
            </w:r>
            <w:r w:rsidRPr="00F736E0">
              <w:rPr>
                <w:sz w:val="18"/>
                <w:szCs w:val="18"/>
              </w:rPr>
              <w:instrText xml:space="preserve"> PAGE   \* MERGEFORMAT </w:instrText>
            </w:r>
            <w:r w:rsidRPr="00F736E0">
              <w:rPr>
                <w:sz w:val="18"/>
                <w:szCs w:val="18"/>
              </w:rPr>
              <w:fldChar w:fldCharType="separate"/>
            </w:r>
            <w:r w:rsidR="00511116">
              <w:rPr>
                <w:noProof/>
                <w:sz w:val="18"/>
                <w:szCs w:val="18"/>
              </w:rPr>
              <w:t>1</w:t>
            </w:r>
            <w:r w:rsidRPr="00F736E0">
              <w:rPr>
                <w:sz w:val="18"/>
                <w:szCs w:val="18"/>
              </w:rPr>
              <w:fldChar w:fldCharType="end"/>
            </w:r>
            <w:r w:rsidRPr="00F736E0">
              <w:rPr>
                <w:sz w:val="18"/>
                <w:szCs w:val="18"/>
              </w:rPr>
              <w:t>/</w:t>
            </w:r>
            <w:r w:rsidR="00860E00" w:rsidRPr="00F736E0">
              <w:rPr>
                <w:sz w:val="18"/>
                <w:szCs w:val="18"/>
              </w:rPr>
              <w:t>35</w:t>
            </w:r>
          </w:p>
        </w:tc>
      </w:tr>
      <w:tr w:rsidR="0060112B" w:rsidRPr="00F736E0" w14:paraId="36B04B58" w14:textId="77777777" w:rsidTr="0060112B">
        <w:trPr>
          <w:trHeight w:val="20"/>
        </w:trPr>
        <w:tc>
          <w:tcPr>
            <w:tcW w:w="6700" w:type="dxa"/>
            <w:gridSpan w:val="6"/>
            <w:tcBorders>
              <w:bottom w:val="nil"/>
            </w:tcBorders>
          </w:tcPr>
          <w:p w14:paraId="34783EB9" w14:textId="77777777" w:rsidR="0060112B" w:rsidRPr="00F736E0" w:rsidRDefault="0060112B" w:rsidP="0060112B">
            <w:pPr>
              <w:ind w:right="-5"/>
            </w:pPr>
            <w:r w:rsidRPr="00F736E0">
              <w:t>Emitente:</w:t>
            </w:r>
          </w:p>
        </w:tc>
        <w:tc>
          <w:tcPr>
            <w:tcW w:w="3420" w:type="dxa"/>
            <w:gridSpan w:val="4"/>
            <w:tcBorders>
              <w:bottom w:val="nil"/>
            </w:tcBorders>
          </w:tcPr>
          <w:p w14:paraId="040B0AF7" w14:textId="77777777" w:rsidR="0060112B" w:rsidRPr="00F736E0" w:rsidRDefault="0060112B" w:rsidP="0060112B">
            <w:pPr>
              <w:ind w:right="-5"/>
            </w:pPr>
            <w:r w:rsidRPr="00F736E0">
              <w:t>Resp. Técnico:</w:t>
            </w:r>
          </w:p>
        </w:tc>
      </w:tr>
      <w:tr w:rsidR="0060112B" w:rsidRPr="00F736E0" w14:paraId="4DD96C1F" w14:textId="77777777" w:rsidTr="0060112B">
        <w:trPr>
          <w:cantSplit/>
          <w:trHeight w:val="447"/>
        </w:trPr>
        <w:tc>
          <w:tcPr>
            <w:tcW w:w="6700" w:type="dxa"/>
            <w:gridSpan w:val="6"/>
            <w:tcBorders>
              <w:top w:val="nil"/>
            </w:tcBorders>
            <w:vAlign w:val="center"/>
          </w:tcPr>
          <w:p w14:paraId="24474FDA" w14:textId="77777777" w:rsidR="0060112B" w:rsidRPr="00F736E0" w:rsidRDefault="0060112B" w:rsidP="0060112B">
            <w:pPr>
              <w:ind w:right="-5"/>
            </w:pPr>
            <w:r w:rsidRPr="00F736E0">
              <w:t>KF2 ENGENHARIA E CONSULTORIA</w:t>
            </w:r>
          </w:p>
        </w:tc>
        <w:tc>
          <w:tcPr>
            <w:tcW w:w="3420" w:type="dxa"/>
            <w:gridSpan w:val="4"/>
            <w:tcBorders>
              <w:top w:val="nil"/>
              <w:bottom w:val="single" w:sz="4" w:space="0" w:color="auto"/>
            </w:tcBorders>
            <w:vAlign w:val="center"/>
          </w:tcPr>
          <w:p w14:paraId="5ECF32B6" w14:textId="77777777" w:rsidR="0060112B" w:rsidRPr="00F736E0" w:rsidRDefault="0060112B" w:rsidP="0060112B">
            <w:pPr>
              <w:ind w:right="-5"/>
            </w:pPr>
            <w:r w:rsidRPr="00F736E0">
              <w:t>Eng. Fausto Batista</w:t>
            </w:r>
          </w:p>
        </w:tc>
      </w:tr>
      <w:tr w:rsidR="0060112B" w:rsidRPr="00F736E0" w14:paraId="6E10F1D8" w14:textId="77777777" w:rsidTr="0060112B">
        <w:trPr>
          <w:trHeight w:val="338"/>
        </w:trPr>
        <w:tc>
          <w:tcPr>
            <w:tcW w:w="6700" w:type="dxa"/>
            <w:gridSpan w:val="6"/>
            <w:tcBorders>
              <w:top w:val="single" w:sz="4" w:space="0" w:color="auto"/>
              <w:bottom w:val="nil"/>
            </w:tcBorders>
          </w:tcPr>
          <w:p w14:paraId="2915D2B4" w14:textId="77777777" w:rsidR="0060112B" w:rsidRPr="00F736E0" w:rsidRDefault="0060112B" w:rsidP="0060112B">
            <w:pPr>
              <w:ind w:right="-5"/>
            </w:pPr>
            <w:r w:rsidRPr="00F736E0">
              <w:t>Objeto:</w:t>
            </w:r>
          </w:p>
        </w:tc>
        <w:tc>
          <w:tcPr>
            <w:tcW w:w="3420" w:type="dxa"/>
            <w:gridSpan w:val="4"/>
            <w:tcBorders>
              <w:top w:val="single" w:sz="4" w:space="0" w:color="auto"/>
              <w:bottom w:val="nil"/>
            </w:tcBorders>
            <w:shd w:val="clear" w:color="auto" w:fill="auto"/>
          </w:tcPr>
          <w:p w14:paraId="45411D61" w14:textId="77777777" w:rsidR="0060112B" w:rsidRPr="00F736E0" w:rsidRDefault="0060112B" w:rsidP="0060112B">
            <w:pPr>
              <w:ind w:right="-5"/>
            </w:pPr>
            <w:r w:rsidRPr="00F736E0">
              <w:t>Data:</w:t>
            </w:r>
          </w:p>
        </w:tc>
      </w:tr>
      <w:tr w:rsidR="0060112B" w:rsidRPr="00F736E0" w14:paraId="3764777A" w14:textId="77777777" w:rsidTr="0060112B">
        <w:trPr>
          <w:trHeight w:val="360"/>
        </w:trPr>
        <w:tc>
          <w:tcPr>
            <w:tcW w:w="6700" w:type="dxa"/>
            <w:gridSpan w:val="6"/>
            <w:tcBorders>
              <w:top w:val="nil"/>
              <w:bottom w:val="single" w:sz="4" w:space="0" w:color="auto"/>
            </w:tcBorders>
            <w:vAlign w:val="center"/>
          </w:tcPr>
          <w:p w14:paraId="1B1AE2FB" w14:textId="34CCA909" w:rsidR="0060112B" w:rsidRPr="00F736E0" w:rsidRDefault="0060112B" w:rsidP="004F1506">
            <w:pPr>
              <w:ind w:right="-5"/>
              <w:jc w:val="both"/>
            </w:pPr>
            <w:r w:rsidRPr="00F736E0">
              <w:rPr>
                <w:noProof/>
              </w:rPr>
              <w:t>MEMORIAL DESCRITIVO</w:t>
            </w:r>
            <w:r w:rsidR="00320126">
              <w:rPr>
                <w:noProof/>
              </w:rPr>
              <w:t xml:space="preserve"> COMPLETO</w:t>
            </w:r>
            <w:r w:rsidRPr="00F736E0">
              <w:rPr>
                <w:noProof/>
              </w:rPr>
              <w:t xml:space="preserve"> DO PROJETO </w:t>
            </w:r>
            <w:r w:rsidR="006C4001">
              <w:rPr>
                <w:noProof/>
              </w:rPr>
              <w:t>BÁSICO</w:t>
            </w:r>
            <w:r w:rsidRPr="00F736E0">
              <w:rPr>
                <w:noProof/>
              </w:rPr>
              <w:t xml:space="preserve"> DE </w:t>
            </w:r>
            <w:r w:rsidR="004F1506">
              <w:rPr>
                <w:noProof/>
              </w:rPr>
              <w:t>IMPLANTAÇÃO DO VIÁRIO E CANALIZAÇÃO DO CÓRREGO DO CHICÃO NO MUNICÍPIO DE CARAPICUÍBA E OSASCO</w:t>
            </w:r>
          </w:p>
        </w:tc>
        <w:tc>
          <w:tcPr>
            <w:tcW w:w="3420" w:type="dxa"/>
            <w:gridSpan w:val="4"/>
            <w:tcBorders>
              <w:top w:val="nil"/>
              <w:bottom w:val="single" w:sz="4" w:space="0" w:color="auto"/>
            </w:tcBorders>
            <w:shd w:val="clear" w:color="auto" w:fill="auto"/>
            <w:vAlign w:val="center"/>
          </w:tcPr>
          <w:p w14:paraId="7182863B" w14:textId="343BD838" w:rsidR="00D83886" w:rsidRPr="00F736E0" w:rsidRDefault="00320126" w:rsidP="00146984">
            <w:pPr>
              <w:ind w:right="-5"/>
            </w:pPr>
            <w:r>
              <w:t>30/11/2023</w:t>
            </w:r>
          </w:p>
        </w:tc>
      </w:tr>
      <w:tr w:rsidR="0047366D" w:rsidRPr="00F736E0" w14:paraId="04116344" w14:textId="77777777" w:rsidTr="0060112B">
        <w:trPr>
          <w:trHeight w:val="20"/>
        </w:trPr>
        <w:tc>
          <w:tcPr>
            <w:tcW w:w="10120" w:type="dxa"/>
            <w:gridSpan w:val="10"/>
            <w:tcBorders>
              <w:bottom w:val="nil"/>
            </w:tcBorders>
          </w:tcPr>
          <w:p w14:paraId="2448487B" w14:textId="77777777" w:rsidR="0047366D" w:rsidRPr="00F736E0" w:rsidRDefault="0047366D">
            <w:pPr>
              <w:ind w:right="-5"/>
            </w:pPr>
            <w:r w:rsidRPr="00F736E0">
              <w:t>Documentos de Referência:</w:t>
            </w:r>
          </w:p>
        </w:tc>
      </w:tr>
      <w:tr w:rsidR="0047366D" w:rsidRPr="00F736E0" w14:paraId="02C03A1D" w14:textId="77777777" w:rsidTr="0060112B">
        <w:trPr>
          <w:trHeight w:val="2076"/>
        </w:trPr>
        <w:tc>
          <w:tcPr>
            <w:tcW w:w="10120" w:type="dxa"/>
            <w:gridSpan w:val="10"/>
            <w:tcBorders>
              <w:top w:val="nil"/>
              <w:bottom w:val="single" w:sz="4" w:space="0" w:color="auto"/>
            </w:tcBorders>
          </w:tcPr>
          <w:p w14:paraId="2A19CD3E" w14:textId="77777777" w:rsidR="0047366D" w:rsidRPr="00F736E0" w:rsidRDefault="0047366D">
            <w:pPr>
              <w:ind w:right="-5"/>
            </w:pPr>
          </w:p>
          <w:p w14:paraId="45622DC9" w14:textId="77777777" w:rsidR="0047366D" w:rsidRPr="00F736E0" w:rsidRDefault="0047366D" w:rsidP="0047366D">
            <w:pPr>
              <w:pStyle w:val="Corpodetexto"/>
              <w:numPr>
                <w:ilvl w:val="1"/>
                <w:numId w:val="15"/>
              </w:numPr>
              <w:tabs>
                <w:tab w:val="clear" w:pos="792"/>
              </w:tabs>
              <w:autoSpaceDE/>
              <w:autoSpaceDN/>
              <w:spacing w:before="0" w:after="0" w:line="312" w:lineRule="auto"/>
              <w:ind w:hanging="792"/>
              <w:jc w:val="left"/>
              <w:rPr>
                <w:color w:val="000000"/>
                <w:sz w:val="20"/>
                <w:szCs w:val="20"/>
              </w:rPr>
            </w:pPr>
            <w:r w:rsidRPr="00F736E0">
              <w:rPr>
                <w:sz w:val="20"/>
                <w:szCs w:val="20"/>
              </w:rPr>
              <w:t xml:space="preserve">Especificações </w:t>
            </w:r>
            <w:r w:rsidR="000975A9" w:rsidRPr="00F736E0">
              <w:rPr>
                <w:sz w:val="20"/>
                <w:szCs w:val="20"/>
              </w:rPr>
              <w:t>g</w:t>
            </w:r>
            <w:r w:rsidRPr="00F736E0">
              <w:rPr>
                <w:sz w:val="20"/>
                <w:szCs w:val="20"/>
              </w:rPr>
              <w:t xml:space="preserve">erais, </w:t>
            </w:r>
            <w:r w:rsidR="000975A9" w:rsidRPr="00F736E0">
              <w:rPr>
                <w:sz w:val="20"/>
                <w:szCs w:val="20"/>
              </w:rPr>
              <w:t>d</w:t>
            </w:r>
            <w:r w:rsidRPr="00F736E0">
              <w:rPr>
                <w:sz w:val="20"/>
                <w:szCs w:val="20"/>
              </w:rPr>
              <w:t xml:space="preserve">etalhes </w:t>
            </w:r>
            <w:r w:rsidR="000975A9" w:rsidRPr="00F736E0">
              <w:rPr>
                <w:sz w:val="20"/>
                <w:szCs w:val="20"/>
              </w:rPr>
              <w:t>t</w:t>
            </w:r>
            <w:r w:rsidRPr="00F736E0">
              <w:rPr>
                <w:sz w:val="20"/>
                <w:szCs w:val="20"/>
              </w:rPr>
              <w:t>écnicos, procedimentos de dimensionamento e instrução de execução para projetos da SIURB – Secretaria de Infraestrutura Urbana e Obras;</w:t>
            </w:r>
          </w:p>
          <w:p w14:paraId="6283469E" w14:textId="77777777" w:rsidR="0047366D" w:rsidRPr="00F736E0" w:rsidRDefault="0047366D" w:rsidP="00577F50">
            <w:pPr>
              <w:pStyle w:val="Corpodetexto"/>
              <w:numPr>
                <w:ilvl w:val="1"/>
                <w:numId w:val="15"/>
              </w:numPr>
              <w:tabs>
                <w:tab w:val="clear" w:pos="792"/>
              </w:tabs>
              <w:autoSpaceDE/>
              <w:autoSpaceDN/>
              <w:spacing w:before="0" w:after="0" w:line="312" w:lineRule="auto"/>
              <w:ind w:hanging="792"/>
              <w:jc w:val="left"/>
              <w:rPr>
                <w:sz w:val="20"/>
                <w:szCs w:val="20"/>
              </w:rPr>
            </w:pPr>
            <w:r w:rsidRPr="00F736E0">
              <w:rPr>
                <w:sz w:val="20"/>
                <w:szCs w:val="20"/>
              </w:rPr>
              <w:t>Legislação e normalização técnica federal, estadual e municipal pertinentes;</w:t>
            </w:r>
          </w:p>
          <w:p w14:paraId="613909FE" w14:textId="77777777" w:rsidR="0047366D" w:rsidRPr="00F736E0" w:rsidRDefault="0047366D" w:rsidP="006C4001">
            <w:pPr>
              <w:pStyle w:val="Corpodetexto"/>
              <w:numPr>
                <w:ilvl w:val="1"/>
                <w:numId w:val="15"/>
              </w:numPr>
              <w:tabs>
                <w:tab w:val="clear" w:pos="792"/>
              </w:tabs>
              <w:autoSpaceDE/>
              <w:autoSpaceDN/>
              <w:spacing w:before="0" w:after="0" w:line="312" w:lineRule="auto"/>
              <w:ind w:hanging="792"/>
              <w:jc w:val="left"/>
              <w:rPr>
                <w:sz w:val="20"/>
                <w:szCs w:val="20"/>
              </w:rPr>
            </w:pPr>
            <w:r w:rsidRPr="00F736E0">
              <w:rPr>
                <w:sz w:val="20"/>
                <w:szCs w:val="20"/>
              </w:rPr>
              <w:t>Legislação ambiental pertinente,</w:t>
            </w:r>
          </w:p>
          <w:p w14:paraId="14A919B7" w14:textId="3B9B0544" w:rsidR="00E96CF5" w:rsidRDefault="0047366D" w:rsidP="00637657">
            <w:pPr>
              <w:pStyle w:val="Corpodetexto"/>
              <w:numPr>
                <w:ilvl w:val="1"/>
                <w:numId w:val="15"/>
              </w:numPr>
              <w:tabs>
                <w:tab w:val="clear" w:pos="792"/>
              </w:tabs>
              <w:autoSpaceDE/>
              <w:autoSpaceDN/>
              <w:spacing w:before="0" w:after="0" w:line="312" w:lineRule="auto"/>
              <w:ind w:hanging="792"/>
              <w:jc w:val="left"/>
              <w:rPr>
                <w:sz w:val="20"/>
                <w:szCs w:val="20"/>
              </w:rPr>
            </w:pPr>
            <w:r w:rsidRPr="00F736E0">
              <w:rPr>
                <w:sz w:val="20"/>
                <w:szCs w:val="20"/>
              </w:rPr>
              <w:t>Normas Técnicas Brasileiras pertinentes</w:t>
            </w:r>
            <w:r w:rsidR="00637657">
              <w:rPr>
                <w:sz w:val="20"/>
                <w:szCs w:val="20"/>
              </w:rPr>
              <w:t>;</w:t>
            </w:r>
          </w:p>
          <w:p w14:paraId="59C5C542" w14:textId="7F5BFF57" w:rsidR="00637657" w:rsidRDefault="00637657" w:rsidP="00637657">
            <w:pPr>
              <w:pStyle w:val="Corpodetexto"/>
              <w:numPr>
                <w:ilvl w:val="1"/>
                <w:numId w:val="15"/>
              </w:numPr>
              <w:tabs>
                <w:tab w:val="clear" w:pos="792"/>
              </w:tabs>
              <w:autoSpaceDE/>
              <w:autoSpaceDN/>
              <w:spacing w:before="0" w:after="0" w:line="312" w:lineRule="auto"/>
              <w:ind w:hanging="792"/>
              <w:jc w:val="left"/>
              <w:rPr>
                <w:sz w:val="20"/>
                <w:szCs w:val="20"/>
              </w:rPr>
            </w:pPr>
            <w:r>
              <w:rPr>
                <w:sz w:val="20"/>
                <w:szCs w:val="20"/>
              </w:rPr>
              <w:t>Projetos Básicos de Canalização e Drenagem;</w:t>
            </w:r>
          </w:p>
          <w:p w14:paraId="56E5FEFF" w14:textId="77777777" w:rsidR="00637657" w:rsidRDefault="00637657" w:rsidP="00637657">
            <w:pPr>
              <w:pStyle w:val="Corpodetexto"/>
              <w:autoSpaceDE/>
              <w:autoSpaceDN/>
              <w:spacing w:before="0" w:after="0" w:line="312" w:lineRule="auto"/>
              <w:jc w:val="left"/>
              <w:rPr>
                <w:sz w:val="20"/>
                <w:szCs w:val="20"/>
              </w:rPr>
            </w:pPr>
          </w:p>
          <w:p w14:paraId="514BC2AA" w14:textId="77777777" w:rsidR="00637657" w:rsidRDefault="00637657" w:rsidP="00637657">
            <w:pPr>
              <w:pStyle w:val="Corpodetexto"/>
              <w:autoSpaceDE/>
              <w:autoSpaceDN/>
              <w:spacing w:before="0" w:after="0" w:line="312" w:lineRule="auto"/>
              <w:jc w:val="left"/>
              <w:rPr>
                <w:sz w:val="20"/>
                <w:szCs w:val="20"/>
              </w:rPr>
            </w:pPr>
          </w:p>
          <w:p w14:paraId="2A5EE983" w14:textId="77777777" w:rsidR="00637657" w:rsidRDefault="00637657" w:rsidP="00637657">
            <w:pPr>
              <w:pStyle w:val="Corpodetexto"/>
              <w:autoSpaceDE/>
              <w:autoSpaceDN/>
              <w:spacing w:before="0" w:after="0" w:line="312" w:lineRule="auto"/>
              <w:jc w:val="left"/>
              <w:rPr>
                <w:sz w:val="20"/>
                <w:szCs w:val="20"/>
              </w:rPr>
            </w:pPr>
          </w:p>
          <w:p w14:paraId="743A7EB3" w14:textId="77777777" w:rsidR="00637657" w:rsidRPr="00637657" w:rsidRDefault="00637657" w:rsidP="00637657">
            <w:pPr>
              <w:pStyle w:val="Corpodetexto"/>
              <w:autoSpaceDE/>
              <w:autoSpaceDN/>
              <w:spacing w:before="0" w:after="0" w:line="312" w:lineRule="auto"/>
              <w:jc w:val="left"/>
              <w:rPr>
                <w:sz w:val="20"/>
                <w:szCs w:val="20"/>
              </w:rPr>
            </w:pPr>
          </w:p>
          <w:p w14:paraId="364C2F90" w14:textId="77777777" w:rsidR="00577F50" w:rsidRPr="00F736E0" w:rsidRDefault="00577F50" w:rsidP="00577F50">
            <w:pPr>
              <w:pStyle w:val="Corpodetexto"/>
              <w:autoSpaceDE/>
              <w:autoSpaceDN/>
              <w:spacing w:before="0" w:after="0" w:line="312" w:lineRule="auto"/>
              <w:jc w:val="left"/>
              <w:rPr>
                <w:sz w:val="20"/>
                <w:szCs w:val="20"/>
              </w:rPr>
            </w:pPr>
          </w:p>
          <w:p w14:paraId="23C975FD" w14:textId="77777777" w:rsidR="0047366D" w:rsidRPr="00F736E0" w:rsidRDefault="00E21B9A" w:rsidP="00577F50">
            <w:pPr>
              <w:pStyle w:val="Corpodetexto"/>
              <w:autoSpaceDE/>
              <w:autoSpaceDN/>
              <w:spacing w:before="0" w:after="0" w:line="312" w:lineRule="auto"/>
              <w:jc w:val="left"/>
            </w:pPr>
            <w:r w:rsidRPr="00F736E0">
              <w:t xml:space="preserve"> </w:t>
            </w:r>
          </w:p>
        </w:tc>
      </w:tr>
      <w:tr w:rsidR="0047366D" w:rsidRPr="00F736E0" w14:paraId="51BD8B27" w14:textId="77777777" w:rsidTr="0060112B">
        <w:trPr>
          <w:trHeight w:val="20"/>
        </w:trPr>
        <w:tc>
          <w:tcPr>
            <w:tcW w:w="10120" w:type="dxa"/>
            <w:gridSpan w:val="10"/>
            <w:tcBorders>
              <w:bottom w:val="nil"/>
            </w:tcBorders>
          </w:tcPr>
          <w:p w14:paraId="23821DCA" w14:textId="77777777" w:rsidR="0047366D" w:rsidRPr="00F736E0" w:rsidRDefault="0047366D">
            <w:pPr>
              <w:ind w:right="-5"/>
            </w:pPr>
            <w:r w:rsidRPr="00F736E0">
              <w:t>Documentos Resultantes</w:t>
            </w:r>
            <w:r w:rsidR="00BA2C43" w:rsidRPr="00F736E0">
              <w:t>:</w:t>
            </w:r>
          </w:p>
        </w:tc>
      </w:tr>
      <w:tr w:rsidR="0047366D" w:rsidRPr="00F736E0" w14:paraId="26B540C8" w14:textId="77777777" w:rsidTr="0060112B">
        <w:trPr>
          <w:trHeight w:val="2286"/>
        </w:trPr>
        <w:tc>
          <w:tcPr>
            <w:tcW w:w="10120" w:type="dxa"/>
            <w:gridSpan w:val="10"/>
            <w:tcBorders>
              <w:top w:val="nil"/>
              <w:bottom w:val="single" w:sz="4" w:space="0" w:color="auto"/>
            </w:tcBorders>
          </w:tcPr>
          <w:p w14:paraId="6F902D8F" w14:textId="77777777" w:rsidR="0047366D" w:rsidRPr="00F736E0" w:rsidRDefault="0047366D">
            <w:pPr>
              <w:ind w:right="-5"/>
            </w:pPr>
          </w:p>
          <w:p w14:paraId="0930B15A" w14:textId="77777777" w:rsidR="0047366D" w:rsidRPr="00F736E0" w:rsidRDefault="0047366D">
            <w:pPr>
              <w:ind w:right="-5"/>
            </w:pPr>
          </w:p>
          <w:p w14:paraId="2C107A7A" w14:textId="0568574D" w:rsidR="0047366D" w:rsidRPr="00F736E0" w:rsidRDefault="0047366D" w:rsidP="00794D06">
            <w:pPr>
              <w:tabs>
                <w:tab w:val="left" w:pos="6330"/>
              </w:tabs>
              <w:ind w:right="-5"/>
            </w:pPr>
          </w:p>
          <w:p w14:paraId="0F375751" w14:textId="77777777" w:rsidR="0047366D" w:rsidRPr="00F736E0" w:rsidRDefault="0047366D">
            <w:pPr>
              <w:ind w:right="-5"/>
            </w:pPr>
          </w:p>
          <w:p w14:paraId="591D6C5B" w14:textId="77777777" w:rsidR="00E9768A" w:rsidRPr="00F736E0" w:rsidRDefault="00E9768A">
            <w:pPr>
              <w:ind w:right="-5"/>
            </w:pPr>
          </w:p>
          <w:p w14:paraId="58D2C629" w14:textId="77777777" w:rsidR="00373CE7" w:rsidRPr="00F736E0" w:rsidRDefault="00373CE7">
            <w:pPr>
              <w:ind w:right="-5"/>
            </w:pPr>
          </w:p>
          <w:p w14:paraId="2908EA56" w14:textId="77777777" w:rsidR="00373CE7" w:rsidRPr="00F736E0" w:rsidRDefault="00373CE7">
            <w:pPr>
              <w:ind w:right="-5"/>
            </w:pPr>
          </w:p>
          <w:p w14:paraId="5612BE1B" w14:textId="77777777" w:rsidR="00E9768A" w:rsidRPr="00F736E0" w:rsidRDefault="00E9768A">
            <w:pPr>
              <w:ind w:right="-5"/>
            </w:pPr>
          </w:p>
          <w:p w14:paraId="2813FBFC" w14:textId="77777777" w:rsidR="0047366D" w:rsidRPr="00F736E0" w:rsidRDefault="0047366D">
            <w:pPr>
              <w:ind w:right="-5"/>
            </w:pPr>
          </w:p>
          <w:p w14:paraId="21B6B4C9" w14:textId="77777777" w:rsidR="00373CE7" w:rsidRPr="00F736E0" w:rsidRDefault="00373CE7">
            <w:pPr>
              <w:ind w:right="-5"/>
            </w:pPr>
          </w:p>
          <w:p w14:paraId="79424C5F" w14:textId="77777777" w:rsidR="0047366D" w:rsidRPr="00F736E0" w:rsidRDefault="0047366D">
            <w:pPr>
              <w:ind w:right="-5"/>
            </w:pPr>
          </w:p>
          <w:p w14:paraId="7F78D20B" w14:textId="77777777" w:rsidR="0047366D" w:rsidRPr="00F736E0" w:rsidRDefault="0047366D">
            <w:pPr>
              <w:ind w:right="-5"/>
            </w:pPr>
          </w:p>
          <w:p w14:paraId="591EE1D0" w14:textId="77777777" w:rsidR="0047366D" w:rsidRPr="00F736E0" w:rsidRDefault="0047366D">
            <w:pPr>
              <w:ind w:right="-5"/>
            </w:pPr>
          </w:p>
          <w:p w14:paraId="10C9BF1C" w14:textId="77777777" w:rsidR="0047366D" w:rsidRPr="00F736E0" w:rsidRDefault="0047366D">
            <w:pPr>
              <w:ind w:right="-5"/>
            </w:pPr>
          </w:p>
        </w:tc>
      </w:tr>
      <w:tr w:rsidR="0047366D" w:rsidRPr="00F736E0" w14:paraId="47C5B6B1" w14:textId="77777777" w:rsidTr="0060112B">
        <w:trPr>
          <w:trHeight w:val="20"/>
        </w:trPr>
        <w:tc>
          <w:tcPr>
            <w:tcW w:w="10120" w:type="dxa"/>
            <w:gridSpan w:val="10"/>
            <w:tcBorders>
              <w:bottom w:val="nil"/>
            </w:tcBorders>
          </w:tcPr>
          <w:p w14:paraId="1283078F" w14:textId="77777777" w:rsidR="0047366D" w:rsidRPr="00F736E0" w:rsidRDefault="0047366D">
            <w:pPr>
              <w:ind w:right="-5"/>
            </w:pPr>
            <w:r w:rsidRPr="00F736E0">
              <w:t>Observações</w:t>
            </w:r>
            <w:r w:rsidR="00BA2C43" w:rsidRPr="00F736E0">
              <w:t>:</w:t>
            </w:r>
          </w:p>
        </w:tc>
      </w:tr>
      <w:tr w:rsidR="0047366D" w:rsidRPr="00F736E0" w14:paraId="4813AB08" w14:textId="77777777" w:rsidTr="00320126">
        <w:trPr>
          <w:trHeight w:val="1252"/>
        </w:trPr>
        <w:tc>
          <w:tcPr>
            <w:tcW w:w="10120" w:type="dxa"/>
            <w:gridSpan w:val="10"/>
            <w:tcBorders>
              <w:top w:val="nil"/>
            </w:tcBorders>
          </w:tcPr>
          <w:p w14:paraId="06FE718E" w14:textId="77777777" w:rsidR="0047366D" w:rsidRPr="00F736E0" w:rsidRDefault="0047366D">
            <w:pPr>
              <w:ind w:right="-5"/>
            </w:pPr>
          </w:p>
          <w:p w14:paraId="6A571279" w14:textId="77777777" w:rsidR="0047366D" w:rsidRPr="00F736E0" w:rsidRDefault="0047366D">
            <w:pPr>
              <w:ind w:right="-5"/>
            </w:pPr>
          </w:p>
          <w:p w14:paraId="296CAD82" w14:textId="77777777" w:rsidR="0047366D" w:rsidRPr="00F736E0" w:rsidRDefault="0047366D">
            <w:pPr>
              <w:ind w:right="-5"/>
            </w:pPr>
          </w:p>
          <w:p w14:paraId="4949303D" w14:textId="77777777" w:rsidR="0047366D" w:rsidRPr="00F736E0" w:rsidRDefault="0047366D">
            <w:pPr>
              <w:ind w:right="-5"/>
            </w:pPr>
          </w:p>
          <w:p w14:paraId="17CC701A" w14:textId="77777777" w:rsidR="0047366D" w:rsidRPr="00F736E0" w:rsidRDefault="0047366D">
            <w:pPr>
              <w:ind w:right="-5"/>
            </w:pPr>
          </w:p>
          <w:p w14:paraId="18F5440E" w14:textId="77777777" w:rsidR="00373CE7" w:rsidRPr="00F736E0" w:rsidRDefault="00373CE7">
            <w:pPr>
              <w:ind w:right="-5"/>
            </w:pPr>
          </w:p>
          <w:p w14:paraId="14407FD1" w14:textId="77777777" w:rsidR="0047366D" w:rsidRPr="00F736E0" w:rsidRDefault="0047366D">
            <w:pPr>
              <w:ind w:right="-5"/>
            </w:pPr>
          </w:p>
          <w:p w14:paraId="09742748" w14:textId="77777777" w:rsidR="0047366D" w:rsidRPr="00F736E0" w:rsidRDefault="0047366D">
            <w:pPr>
              <w:ind w:right="-5"/>
            </w:pPr>
          </w:p>
        </w:tc>
      </w:tr>
      <w:tr w:rsidR="0047366D" w:rsidRPr="00F736E0" w14:paraId="798C9E3B" w14:textId="77777777" w:rsidTr="00320126">
        <w:trPr>
          <w:trHeight w:val="113"/>
        </w:trPr>
        <w:tc>
          <w:tcPr>
            <w:tcW w:w="900" w:type="dxa"/>
            <w:vAlign w:val="center"/>
          </w:tcPr>
          <w:p w14:paraId="35951C63" w14:textId="77777777" w:rsidR="0047366D" w:rsidRPr="00F736E0" w:rsidRDefault="0047366D">
            <w:pPr>
              <w:ind w:right="-5"/>
            </w:pPr>
            <w:r w:rsidRPr="00F736E0">
              <w:t>Rev</w:t>
            </w:r>
          </w:p>
        </w:tc>
        <w:tc>
          <w:tcPr>
            <w:tcW w:w="2160" w:type="dxa"/>
            <w:vAlign w:val="center"/>
          </w:tcPr>
          <w:p w14:paraId="346ECA92" w14:textId="77777777" w:rsidR="0047366D" w:rsidRPr="00F736E0" w:rsidRDefault="0047366D">
            <w:pPr>
              <w:ind w:right="-5"/>
            </w:pPr>
            <w:r w:rsidRPr="00F736E0">
              <w:t>Resp. Téc./ Emitente</w:t>
            </w:r>
          </w:p>
        </w:tc>
        <w:tc>
          <w:tcPr>
            <w:tcW w:w="1993" w:type="dxa"/>
            <w:gridSpan w:val="2"/>
            <w:vAlign w:val="center"/>
          </w:tcPr>
          <w:p w14:paraId="195E1D41" w14:textId="77777777" w:rsidR="0047366D" w:rsidRPr="00F736E0" w:rsidRDefault="0047366D">
            <w:pPr>
              <w:ind w:right="-5"/>
            </w:pPr>
            <w:r w:rsidRPr="00F736E0">
              <w:t>Aprovação</w:t>
            </w:r>
          </w:p>
        </w:tc>
        <w:tc>
          <w:tcPr>
            <w:tcW w:w="567" w:type="dxa"/>
            <w:vAlign w:val="center"/>
          </w:tcPr>
          <w:p w14:paraId="4A9514C3" w14:textId="77777777" w:rsidR="0047366D" w:rsidRPr="00F736E0" w:rsidRDefault="0047366D">
            <w:pPr>
              <w:ind w:right="-5"/>
            </w:pPr>
            <w:r w:rsidRPr="00F736E0">
              <w:t>Rev</w:t>
            </w:r>
          </w:p>
        </w:tc>
        <w:tc>
          <w:tcPr>
            <w:tcW w:w="2160" w:type="dxa"/>
            <w:gridSpan w:val="3"/>
            <w:vAlign w:val="center"/>
          </w:tcPr>
          <w:p w14:paraId="544A67FD" w14:textId="77777777" w:rsidR="0047366D" w:rsidRPr="00F736E0" w:rsidRDefault="0047366D">
            <w:pPr>
              <w:ind w:right="-5"/>
            </w:pPr>
            <w:r w:rsidRPr="00F736E0">
              <w:t>Resp. Téc./ Emitente</w:t>
            </w:r>
          </w:p>
        </w:tc>
        <w:tc>
          <w:tcPr>
            <w:tcW w:w="2340" w:type="dxa"/>
            <w:gridSpan w:val="2"/>
            <w:vAlign w:val="center"/>
          </w:tcPr>
          <w:p w14:paraId="45842502" w14:textId="77777777" w:rsidR="0047366D" w:rsidRPr="00F736E0" w:rsidRDefault="0047366D">
            <w:pPr>
              <w:ind w:right="-5"/>
            </w:pPr>
            <w:r w:rsidRPr="00F736E0">
              <w:t>Aprovação</w:t>
            </w:r>
          </w:p>
        </w:tc>
      </w:tr>
      <w:tr w:rsidR="0060112B" w:rsidRPr="00F736E0" w14:paraId="1797BC5E" w14:textId="77777777" w:rsidTr="00320126">
        <w:trPr>
          <w:trHeight w:val="435"/>
        </w:trPr>
        <w:tc>
          <w:tcPr>
            <w:tcW w:w="900" w:type="dxa"/>
          </w:tcPr>
          <w:p w14:paraId="229F3BD7" w14:textId="77777777" w:rsidR="0060112B" w:rsidRPr="00F736E0" w:rsidRDefault="00B43D21" w:rsidP="00161B68">
            <w:pPr>
              <w:ind w:right="-5"/>
              <w:jc w:val="center"/>
            </w:pPr>
            <w:r w:rsidRPr="00F736E0">
              <w:t>0</w:t>
            </w:r>
          </w:p>
        </w:tc>
        <w:tc>
          <w:tcPr>
            <w:tcW w:w="2160" w:type="dxa"/>
          </w:tcPr>
          <w:p w14:paraId="51C76B11" w14:textId="77777777" w:rsidR="0060112B" w:rsidRPr="00F736E0" w:rsidRDefault="0060112B" w:rsidP="0060112B">
            <w:pPr>
              <w:ind w:right="-5"/>
            </w:pPr>
            <w:r w:rsidRPr="00F736E0">
              <w:t>Fausto Batista</w:t>
            </w:r>
          </w:p>
        </w:tc>
        <w:tc>
          <w:tcPr>
            <w:tcW w:w="1993" w:type="dxa"/>
            <w:gridSpan w:val="2"/>
          </w:tcPr>
          <w:p w14:paraId="6A633B59" w14:textId="77777777" w:rsidR="0060112B" w:rsidRPr="00F736E0" w:rsidRDefault="0060112B" w:rsidP="0060112B">
            <w:pPr>
              <w:ind w:right="-5"/>
            </w:pPr>
          </w:p>
        </w:tc>
        <w:tc>
          <w:tcPr>
            <w:tcW w:w="567" w:type="dxa"/>
          </w:tcPr>
          <w:p w14:paraId="7BE8ACCE" w14:textId="77777777" w:rsidR="0060112B" w:rsidRPr="00F736E0" w:rsidRDefault="0060112B" w:rsidP="0060112B">
            <w:pPr>
              <w:ind w:right="-5"/>
            </w:pPr>
          </w:p>
        </w:tc>
        <w:tc>
          <w:tcPr>
            <w:tcW w:w="2160" w:type="dxa"/>
            <w:gridSpan w:val="3"/>
          </w:tcPr>
          <w:p w14:paraId="283A551F" w14:textId="77777777" w:rsidR="0060112B" w:rsidRPr="00F736E0" w:rsidRDefault="0060112B" w:rsidP="0060112B">
            <w:pPr>
              <w:ind w:right="-5"/>
            </w:pPr>
          </w:p>
        </w:tc>
        <w:tc>
          <w:tcPr>
            <w:tcW w:w="2340" w:type="dxa"/>
            <w:gridSpan w:val="2"/>
          </w:tcPr>
          <w:p w14:paraId="60E04A85" w14:textId="77777777" w:rsidR="0060112B" w:rsidRPr="00F736E0" w:rsidRDefault="0060112B" w:rsidP="0060112B">
            <w:pPr>
              <w:ind w:right="-5"/>
            </w:pPr>
          </w:p>
        </w:tc>
      </w:tr>
      <w:tr w:rsidR="0025281A" w:rsidRPr="00F736E0" w14:paraId="52C49F00" w14:textId="77777777" w:rsidTr="00320126">
        <w:trPr>
          <w:trHeight w:val="427"/>
        </w:trPr>
        <w:tc>
          <w:tcPr>
            <w:tcW w:w="900" w:type="dxa"/>
          </w:tcPr>
          <w:p w14:paraId="332212C7" w14:textId="25042A58" w:rsidR="0025281A" w:rsidRPr="00F736E0" w:rsidRDefault="00320126" w:rsidP="00320126">
            <w:pPr>
              <w:ind w:right="-5"/>
              <w:jc w:val="center"/>
            </w:pPr>
            <w:r>
              <w:t>1</w:t>
            </w:r>
          </w:p>
        </w:tc>
        <w:tc>
          <w:tcPr>
            <w:tcW w:w="2160" w:type="dxa"/>
          </w:tcPr>
          <w:p w14:paraId="3D3731B6" w14:textId="54D8CE26" w:rsidR="0025281A" w:rsidRPr="00F736E0" w:rsidRDefault="00320126" w:rsidP="0025281A">
            <w:pPr>
              <w:ind w:right="-5"/>
            </w:pPr>
            <w:r w:rsidRPr="00F736E0">
              <w:t>Fausto Batista</w:t>
            </w:r>
          </w:p>
        </w:tc>
        <w:tc>
          <w:tcPr>
            <w:tcW w:w="1993" w:type="dxa"/>
            <w:gridSpan w:val="2"/>
          </w:tcPr>
          <w:p w14:paraId="097AEFA8" w14:textId="77777777" w:rsidR="0025281A" w:rsidRPr="00F736E0" w:rsidRDefault="0025281A" w:rsidP="0025281A">
            <w:pPr>
              <w:ind w:right="-5"/>
            </w:pPr>
          </w:p>
        </w:tc>
        <w:tc>
          <w:tcPr>
            <w:tcW w:w="567" w:type="dxa"/>
          </w:tcPr>
          <w:p w14:paraId="4C48C005" w14:textId="77777777" w:rsidR="0025281A" w:rsidRPr="00F736E0" w:rsidRDefault="0025281A" w:rsidP="0025281A">
            <w:pPr>
              <w:ind w:right="-5"/>
            </w:pPr>
          </w:p>
        </w:tc>
        <w:tc>
          <w:tcPr>
            <w:tcW w:w="2160" w:type="dxa"/>
            <w:gridSpan w:val="3"/>
          </w:tcPr>
          <w:p w14:paraId="1DFB5E4E" w14:textId="77777777" w:rsidR="0025281A" w:rsidRPr="00F736E0" w:rsidRDefault="0025281A" w:rsidP="0025281A">
            <w:pPr>
              <w:ind w:right="-5"/>
            </w:pPr>
          </w:p>
        </w:tc>
        <w:tc>
          <w:tcPr>
            <w:tcW w:w="2340" w:type="dxa"/>
            <w:gridSpan w:val="2"/>
          </w:tcPr>
          <w:p w14:paraId="4F5D8BAF" w14:textId="77777777" w:rsidR="0025281A" w:rsidRPr="00F736E0" w:rsidRDefault="0025281A" w:rsidP="0025281A">
            <w:pPr>
              <w:ind w:right="-5"/>
            </w:pPr>
          </w:p>
        </w:tc>
      </w:tr>
      <w:tr w:rsidR="0025281A" w:rsidRPr="00F736E0" w14:paraId="3E88612F" w14:textId="77777777" w:rsidTr="00320126">
        <w:trPr>
          <w:trHeight w:val="113"/>
        </w:trPr>
        <w:tc>
          <w:tcPr>
            <w:tcW w:w="900" w:type="dxa"/>
          </w:tcPr>
          <w:p w14:paraId="5C14A874" w14:textId="77777777" w:rsidR="0025281A" w:rsidRPr="00F736E0" w:rsidRDefault="0025281A" w:rsidP="0025281A">
            <w:pPr>
              <w:ind w:right="-5"/>
            </w:pPr>
          </w:p>
        </w:tc>
        <w:tc>
          <w:tcPr>
            <w:tcW w:w="2160" w:type="dxa"/>
          </w:tcPr>
          <w:p w14:paraId="1F8F41BC" w14:textId="77777777" w:rsidR="0025281A" w:rsidRPr="00F736E0" w:rsidRDefault="0025281A" w:rsidP="0025281A">
            <w:pPr>
              <w:ind w:right="-5"/>
            </w:pPr>
          </w:p>
        </w:tc>
        <w:tc>
          <w:tcPr>
            <w:tcW w:w="1993" w:type="dxa"/>
            <w:gridSpan w:val="2"/>
          </w:tcPr>
          <w:p w14:paraId="55D989BC" w14:textId="77777777" w:rsidR="0025281A" w:rsidRPr="00F736E0" w:rsidRDefault="0025281A" w:rsidP="0025281A">
            <w:pPr>
              <w:ind w:right="-5"/>
            </w:pPr>
          </w:p>
        </w:tc>
        <w:tc>
          <w:tcPr>
            <w:tcW w:w="567" w:type="dxa"/>
          </w:tcPr>
          <w:p w14:paraId="1585D33B" w14:textId="77777777" w:rsidR="0025281A" w:rsidRPr="00F736E0" w:rsidRDefault="0025281A" w:rsidP="0025281A">
            <w:pPr>
              <w:ind w:right="-5"/>
            </w:pPr>
          </w:p>
        </w:tc>
        <w:tc>
          <w:tcPr>
            <w:tcW w:w="2160" w:type="dxa"/>
            <w:gridSpan w:val="3"/>
          </w:tcPr>
          <w:p w14:paraId="4A05416B" w14:textId="77777777" w:rsidR="0025281A" w:rsidRPr="00F736E0" w:rsidRDefault="0025281A" w:rsidP="0025281A">
            <w:pPr>
              <w:ind w:right="-5"/>
            </w:pPr>
          </w:p>
        </w:tc>
        <w:tc>
          <w:tcPr>
            <w:tcW w:w="2340" w:type="dxa"/>
            <w:gridSpan w:val="2"/>
          </w:tcPr>
          <w:p w14:paraId="46AB8E8C" w14:textId="77777777" w:rsidR="0025281A" w:rsidRPr="00F736E0" w:rsidRDefault="0025281A" w:rsidP="0025281A">
            <w:pPr>
              <w:ind w:right="-5"/>
            </w:pPr>
          </w:p>
        </w:tc>
      </w:tr>
    </w:tbl>
    <w:p w14:paraId="11051720" w14:textId="77777777" w:rsidR="00590E3B" w:rsidRPr="00F736E0" w:rsidRDefault="00590E3B">
      <w:pPr>
        <w:spacing w:before="120"/>
        <w:ind w:right="-5"/>
        <w:jc w:val="center"/>
        <w:sectPr w:rsidR="00590E3B" w:rsidRPr="00F736E0" w:rsidSect="00326F19">
          <w:headerReference w:type="even" r:id="rId9"/>
          <w:headerReference w:type="default" r:id="rId10"/>
          <w:pgSz w:w="11907" w:h="16840" w:code="9"/>
          <w:pgMar w:top="1134" w:right="748" w:bottom="851" w:left="1418" w:header="709" w:footer="709" w:gutter="0"/>
          <w:cols w:space="708"/>
          <w:titlePg/>
          <w:docGrid w:linePitch="360"/>
        </w:sectPr>
      </w:pPr>
    </w:p>
    <w:p w14:paraId="0B54F24E" w14:textId="77777777" w:rsidR="00590E3B" w:rsidRPr="00F736E0" w:rsidRDefault="00590E3B" w:rsidP="00FC1A08">
      <w:pPr>
        <w:tabs>
          <w:tab w:val="left" w:pos="8070"/>
        </w:tabs>
        <w:rPr>
          <w:sz w:val="24"/>
          <w:szCs w:val="24"/>
        </w:rPr>
      </w:pPr>
    </w:p>
    <w:p w14:paraId="54E05F58" w14:textId="77777777" w:rsidR="00EC28CB" w:rsidRPr="00F736E0" w:rsidRDefault="00EC28CB" w:rsidP="00FC1A08">
      <w:pPr>
        <w:tabs>
          <w:tab w:val="left" w:pos="8070"/>
        </w:tabs>
        <w:rPr>
          <w:sz w:val="24"/>
          <w:szCs w:val="24"/>
        </w:rPr>
      </w:pPr>
    </w:p>
    <w:p w14:paraId="3EB697F9" w14:textId="77777777" w:rsidR="00FC1A08" w:rsidRPr="00F736E0" w:rsidRDefault="00FC1A08" w:rsidP="00FC1A08">
      <w:pPr>
        <w:tabs>
          <w:tab w:val="left" w:pos="8070"/>
        </w:tabs>
        <w:rPr>
          <w:sz w:val="24"/>
          <w:szCs w:val="24"/>
        </w:rPr>
      </w:pPr>
    </w:p>
    <w:p w14:paraId="7DF0FF99" w14:textId="77777777" w:rsidR="00FC1A08" w:rsidRPr="00F736E0" w:rsidRDefault="00FC1A08" w:rsidP="00FC1A08">
      <w:pPr>
        <w:tabs>
          <w:tab w:val="left" w:pos="8070"/>
        </w:tabs>
        <w:rPr>
          <w:sz w:val="24"/>
          <w:szCs w:val="24"/>
        </w:rPr>
      </w:pPr>
    </w:p>
    <w:p w14:paraId="218A901D" w14:textId="77777777" w:rsidR="00FC1A08" w:rsidRPr="00F736E0" w:rsidRDefault="00FC1A08" w:rsidP="00FC1A08">
      <w:pPr>
        <w:tabs>
          <w:tab w:val="left" w:pos="8070"/>
        </w:tabs>
        <w:rPr>
          <w:sz w:val="24"/>
          <w:szCs w:val="24"/>
        </w:rPr>
      </w:pPr>
    </w:p>
    <w:p w14:paraId="5BC76201" w14:textId="77777777" w:rsidR="00FC1A08" w:rsidRPr="00F736E0" w:rsidRDefault="00FC1A08" w:rsidP="00FC1A08">
      <w:pPr>
        <w:tabs>
          <w:tab w:val="left" w:pos="8070"/>
        </w:tabs>
        <w:rPr>
          <w:sz w:val="24"/>
          <w:szCs w:val="24"/>
        </w:rPr>
      </w:pPr>
    </w:p>
    <w:p w14:paraId="0B07A66B" w14:textId="77777777" w:rsidR="00FC1A08" w:rsidRPr="00F736E0" w:rsidRDefault="00FC1A08" w:rsidP="00FC1A08">
      <w:pPr>
        <w:tabs>
          <w:tab w:val="left" w:pos="8070"/>
        </w:tabs>
        <w:rPr>
          <w:sz w:val="24"/>
          <w:szCs w:val="24"/>
        </w:rPr>
      </w:pPr>
    </w:p>
    <w:p w14:paraId="3F88197C" w14:textId="77777777" w:rsidR="00FC1A08" w:rsidRPr="00F736E0" w:rsidRDefault="00FC1A08" w:rsidP="00FC1A08">
      <w:pPr>
        <w:tabs>
          <w:tab w:val="left" w:pos="8070"/>
        </w:tabs>
        <w:rPr>
          <w:sz w:val="24"/>
          <w:szCs w:val="24"/>
        </w:rPr>
      </w:pPr>
    </w:p>
    <w:p w14:paraId="63466FE1" w14:textId="77777777" w:rsidR="00FC1A08" w:rsidRPr="00F736E0" w:rsidRDefault="00FC1A08" w:rsidP="00FC1A08">
      <w:pPr>
        <w:tabs>
          <w:tab w:val="left" w:pos="8070"/>
        </w:tabs>
        <w:rPr>
          <w:sz w:val="24"/>
          <w:szCs w:val="24"/>
        </w:rPr>
      </w:pPr>
    </w:p>
    <w:p w14:paraId="203EEFAB" w14:textId="77777777" w:rsidR="00FC1A08" w:rsidRPr="00F736E0" w:rsidRDefault="00FC1A08" w:rsidP="00FC1A08">
      <w:pPr>
        <w:tabs>
          <w:tab w:val="left" w:pos="8070"/>
        </w:tabs>
        <w:rPr>
          <w:sz w:val="24"/>
          <w:szCs w:val="24"/>
        </w:rPr>
      </w:pPr>
    </w:p>
    <w:p w14:paraId="297D404D" w14:textId="1A50B388" w:rsidR="009F0B3E" w:rsidRPr="00F736E0" w:rsidRDefault="009F0B3E" w:rsidP="006058D0">
      <w:pPr>
        <w:pStyle w:val="Ttulo"/>
        <w:spacing w:before="0" w:after="0"/>
        <w:rPr>
          <w:u w:val="single"/>
        </w:rPr>
      </w:pPr>
      <w:r w:rsidRPr="00F736E0">
        <w:rPr>
          <w:u w:val="single"/>
        </w:rPr>
        <w:t>MEMORIAL DESCRITIVO</w:t>
      </w:r>
      <w:r w:rsidR="00320126">
        <w:rPr>
          <w:u w:val="single"/>
        </w:rPr>
        <w:t xml:space="preserve"> COMPLETO</w:t>
      </w:r>
      <w:r w:rsidRPr="00F736E0">
        <w:rPr>
          <w:u w:val="single"/>
        </w:rPr>
        <w:t xml:space="preserve"> </w:t>
      </w:r>
      <w:r w:rsidR="000E49DA">
        <w:rPr>
          <w:u w:val="single"/>
        </w:rPr>
        <w:t xml:space="preserve">DO PROJETO </w:t>
      </w:r>
      <w:r w:rsidR="00632249">
        <w:rPr>
          <w:u w:val="single"/>
        </w:rPr>
        <w:t>BÁSICO</w:t>
      </w:r>
      <w:r w:rsidR="000E49DA">
        <w:rPr>
          <w:u w:val="single"/>
        </w:rPr>
        <w:t xml:space="preserve"> DE </w:t>
      </w:r>
      <w:r w:rsidR="004F1506">
        <w:rPr>
          <w:u w:val="single"/>
        </w:rPr>
        <w:t>IMPLANTAÇÃO DO VIÁRIO E CANALIZAÇÃO DO CÓRREGO DO CHICÃO NO MUNICÍPIO DECARAPICUÍBA E OSASCO</w:t>
      </w:r>
    </w:p>
    <w:p w14:paraId="451880E5" w14:textId="77777777" w:rsidR="009F0B3E" w:rsidRPr="00F736E0" w:rsidRDefault="009F0B3E" w:rsidP="00FC1A08">
      <w:pPr>
        <w:pStyle w:val="Ttulo"/>
        <w:spacing w:before="0" w:after="0"/>
        <w:jc w:val="left"/>
      </w:pPr>
    </w:p>
    <w:p w14:paraId="5815B080" w14:textId="77777777" w:rsidR="00590E3B" w:rsidRPr="00F736E0" w:rsidRDefault="00590E3B" w:rsidP="00FC1A08">
      <w:pPr>
        <w:rPr>
          <w:bCs/>
          <w:sz w:val="28"/>
          <w:szCs w:val="28"/>
        </w:rPr>
      </w:pPr>
    </w:p>
    <w:p w14:paraId="5320FA23" w14:textId="5B17DD89" w:rsidR="00590E3B" w:rsidRPr="00F736E0" w:rsidRDefault="00590E3B" w:rsidP="009E329E">
      <w:pPr>
        <w:tabs>
          <w:tab w:val="left" w:pos="1947"/>
        </w:tabs>
        <w:rPr>
          <w:bCs/>
          <w:sz w:val="28"/>
          <w:szCs w:val="28"/>
        </w:rPr>
      </w:pPr>
    </w:p>
    <w:p w14:paraId="3328F02D" w14:textId="77777777" w:rsidR="00FC1A08" w:rsidRPr="00F736E0" w:rsidRDefault="00FC1A08" w:rsidP="00FC1A08">
      <w:pPr>
        <w:autoSpaceDE w:val="0"/>
        <w:autoSpaceDN w:val="0"/>
        <w:adjustRightInd w:val="0"/>
        <w:jc w:val="both"/>
        <w:rPr>
          <w:sz w:val="28"/>
          <w:szCs w:val="28"/>
        </w:rPr>
      </w:pPr>
    </w:p>
    <w:p w14:paraId="4492B18F" w14:textId="77777777" w:rsidR="00FC1A08" w:rsidRPr="00F736E0" w:rsidRDefault="00FC1A08" w:rsidP="00FC1A08">
      <w:pPr>
        <w:autoSpaceDE w:val="0"/>
        <w:autoSpaceDN w:val="0"/>
        <w:adjustRightInd w:val="0"/>
        <w:jc w:val="both"/>
        <w:rPr>
          <w:sz w:val="28"/>
          <w:szCs w:val="28"/>
        </w:rPr>
      </w:pPr>
    </w:p>
    <w:p w14:paraId="4AB2922A" w14:textId="77777777" w:rsidR="00577F50" w:rsidRPr="00F736E0" w:rsidRDefault="00577F50" w:rsidP="00FC1A08">
      <w:pPr>
        <w:autoSpaceDE w:val="0"/>
        <w:autoSpaceDN w:val="0"/>
        <w:adjustRightInd w:val="0"/>
        <w:jc w:val="both"/>
        <w:rPr>
          <w:b/>
          <w:sz w:val="28"/>
          <w:szCs w:val="28"/>
        </w:rPr>
      </w:pPr>
    </w:p>
    <w:p w14:paraId="3F9E3F95" w14:textId="77777777" w:rsidR="00577F50" w:rsidRPr="00F736E0" w:rsidRDefault="00577F50" w:rsidP="00FC1A08">
      <w:pPr>
        <w:autoSpaceDE w:val="0"/>
        <w:autoSpaceDN w:val="0"/>
        <w:adjustRightInd w:val="0"/>
        <w:jc w:val="both"/>
        <w:rPr>
          <w:b/>
          <w:sz w:val="28"/>
          <w:szCs w:val="28"/>
        </w:rPr>
      </w:pPr>
    </w:p>
    <w:p w14:paraId="34FA074E" w14:textId="77777777" w:rsidR="00577F50" w:rsidRPr="00F736E0" w:rsidRDefault="00577F50" w:rsidP="00FC1A08">
      <w:pPr>
        <w:autoSpaceDE w:val="0"/>
        <w:autoSpaceDN w:val="0"/>
        <w:adjustRightInd w:val="0"/>
        <w:jc w:val="both"/>
        <w:rPr>
          <w:b/>
          <w:sz w:val="28"/>
          <w:szCs w:val="28"/>
        </w:rPr>
      </w:pPr>
    </w:p>
    <w:p w14:paraId="76F6FC72" w14:textId="77777777" w:rsidR="00577F50" w:rsidRPr="00F736E0" w:rsidRDefault="00577F50" w:rsidP="00FC1A08">
      <w:pPr>
        <w:autoSpaceDE w:val="0"/>
        <w:autoSpaceDN w:val="0"/>
        <w:adjustRightInd w:val="0"/>
        <w:jc w:val="both"/>
        <w:rPr>
          <w:b/>
          <w:sz w:val="28"/>
          <w:szCs w:val="28"/>
        </w:rPr>
      </w:pPr>
    </w:p>
    <w:p w14:paraId="7C3F9BB2" w14:textId="77777777" w:rsidR="00FC1A08" w:rsidRPr="00F736E0" w:rsidRDefault="00FC1A08">
      <w:pPr>
        <w:rPr>
          <w:b/>
          <w:bCs/>
          <w:sz w:val="28"/>
          <w:szCs w:val="28"/>
        </w:rPr>
      </w:pPr>
    </w:p>
    <w:p w14:paraId="2F44E64A" w14:textId="607848B6" w:rsidR="00EF3F83" w:rsidRDefault="00632249" w:rsidP="005F11FF">
      <w:pPr>
        <w:jc w:val="both"/>
        <w:rPr>
          <w:b/>
          <w:bCs/>
          <w:sz w:val="28"/>
          <w:szCs w:val="28"/>
        </w:rPr>
      </w:pPr>
      <w:r>
        <w:rPr>
          <w:b/>
          <w:bCs/>
          <w:sz w:val="28"/>
          <w:szCs w:val="28"/>
        </w:rPr>
        <w:t>RE</w:t>
      </w:r>
      <w:r w:rsidR="00F13A0B">
        <w:rPr>
          <w:b/>
          <w:bCs/>
          <w:sz w:val="28"/>
          <w:szCs w:val="28"/>
        </w:rPr>
        <w:t>QU</w:t>
      </w:r>
      <w:r>
        <w:rPr>
          <w:b/>
          <w:bCs/>
          <w:sz w:val="28"/>
          <w:szCs w:val="28"/>
        </w:rPr>
        <w:t>ERENTE</w:t>
      </w:r>
      <w:r w:rsidR="00EF3F83" w:rsidRPr="00F736E0">
        <w:rPr>
          <w:b/>
          <w:bCs/>
          <w:sz w:val="28"/>
          <w:szCs w:val="28"/>
        </w:rPr>
        <w:t xml:space="preserve">: </w:t>
      </w:r>
      <w:r w:rsidR="000E49DA">
        <w:rPr>
          <w:b/>
          <w:bCs/>
          <w:sz w:val="28"/>
          <w:szCs w:val="28"/>
        </w:rPr>
        <w:t xml:space="preserve"> </w:t>
      </w:r>
      <w:r>
        <w:rPr>
          <w:b/>
          <w:bCs/>
          <w:sz w:val="28"/>
          <w:szCs w:val="28"/>
        </w:rPr>
        <w:t>PREFEITURA DE CARAPICUÍBA</w:t>
      </w:r>
    </w:p>
    <w:p w14:paraId="522A4719" w14:textId="77777777" w:rsidR="00637657" w:rsidRPr="00F736E0" w:rsidRDefault="00637657" w:rsidP="005F11FF">
      <w:pPr>
        <w:jc w:val="both"/>
        <w:rPr>
          <w:b/>
          <w:bCs/>
          <w:sz w:val="28"/>
          <w:szCs w:val="28"/>
        </w:rPr>
      </w:pPr>
    </w:p>
    <w:p w14:paraId="01436AA5" w14:textId="77777777" w:rsidR="00EF3F83" w:rsidRPr="00F736E0" w:rsidRDefault="00EF3F83">
      <w:pPr>
        <w:rPr>
          <w:b/>
          <w:bCs/>
          <w:sz w:val="28"/>
          <w:szCs w:val="28"/>
        </w:rPr>
      </w:pPr>
    </w:p>
    <w:p w14:paraId="125EF38B" w14:textId="53181923" w:rsidR="00FC1A08" w:rsidRPr="00F736E0" w:rsidRDefault="003F5837">
      <w:pPr>
        <w:rPr>
          <w:b/>
          <w:bCs/>
          <w:sz w:val="28"/>
          <w:szCs w:val="28"/>
        </w:rPr>
      </w:pPr>
      <w:r w:rsidRPr="00F736E0">
        <w:rPr>
          <w:b/>
          <w:bCs/>
          <w:sz w:val="28"/>
          <w:szCs w:val="28"/>
        </w:rPr>
        <w:t xml:space="preserve">LOCAL: </w:t>
      </w:r>
      <w:r w:rsidR="00EA377F">
        <w:rPr>
          <w:b/>
          <w:bCs/>
          <w:sz w:val="28"/>
          <w:szCs w:val="28"/>
        </w:rPr>
        <w:t>CONJUNTO HABITACIONAL PRES. CASTELO BRANCO</w:t>
      </w:r>
      <w:r w:rsidR="006058D0">
        <w:rPr>
          <w:b/>
          <w:bCs/>
          <w:sz w:val="28"/>
          <w:szCs w:val="28"/>
        </w:rPr>
        <w:t xml:space="preserve"> – </w:t>
      </w:r>
      <w:r w:rsidR="00EA377F">
        <w:rPr>
          <w:b/>
          <w:bCs/>
          <w:sz w:val="28"/>
          <w:szCs w:val="28"/>
        </w:rPr>
        <w:t>CARAPICUÍBA</w:t>
      </w:r>
      <w:r w:rsidR="000E49DA">
        <w:rPr>
          <w:b/>
          <w:bCs/>
          <w:sz w:val="28"/>
          <w:szCs w:val="28"/>
        </w:rPr>
        <w:t xml:space="preserve"> - </w:t>
      </w:r>
      <w:r w:rsidR="006058D0">
        <w:rPr>
          <w:b/>
          <w:bCs/>
          <w:sz w:val="28"/>
          <w:szCs w:val="28"/>
        </w:rPr>
        <w:t>SP.</w:t>
      </w:r>
    </w:p>
    <w:p w14:paraId="5FB1C66E" w14:textId="77777777" w:rsidR="00FC1A08" w:rsidRPr="00F736E0" w:rsidRDefault="00FC1A08">
      <w:pPr>
        <w:rPr>
          <w:b/>
          <w:bCs/>
          <w:sz w:val="28"/>
          <w:szCs w:val="28"/>
        </w:rPr>
      </w:pPr>
    </w:p>
    <w:p w14:paraId="42165260" w14:textId="77777777" w:rsidR="00EB4EBD" w:rsidRPr="00F736E0" w:rsidRDefault="00EB4EBD">
      <w:pPr>
        <w:rPr>
          <w:b/>
          <w:bCs/>
          <w:sz w:val="28"/>
          <w:szCs w:val="28"/>
        </w:rPr>
      </w:pPr>
    </w:p>
    <w:p w14:paraId="6D62F7F3" w14:textId="77777777" w:rsidR="00EB4EBD" w:rsidRPr="00F736E0" w:rsidRDefault="00EB4EBD">
      <w:pPr>
        <w:rPr>
          <w:b/>
          <w:bCs/>
          <w:sz w:val="28"/>
          <w:szCs w:val="28"/>
        </w:rPr>
      </w:pPr>
    </w:p>
    <w:p w14:paraId="08CF25A2" w14:textId="5EA8F9C3" w:rsidR="00590E3B" w:rsidRPr="00F736E0" w:rsidRDefault="00EB4EBD" w:rsidP="00134E10">
      <w:pPr>
        <w:jc w:val="both"/>
        <w:rPr>
          <w:b/>
          <w:sz w:val="24"/>
          <w:szCs w:val="24"/>
        </w:rPr>
      </w:pPr>
      <w:r w:rsidRPr="00F736E0">
        <w:rPr>
          <w:sz w:val="24"/>
        </w:rPr>
        <w:br w:type="page"/>
      </w:r>
      <w:r w:rsidR="00590E3B" w:rsidRPr="00F736E0">
        <w:rPr>
          <w:b/>
          <w:sz w:val="24"/>
          <w:szCs w:val="24"/>
        </w:rPr>
        <w:lastRenderedPageBreak/>
        <w:t xml:space="preserve">1. PROJETO DE </w:t>
      </w:r>
      <w:r w:rsidR="00320126">
        <w:rPr>
          <w:b/>
          <w:sz w:val="24"/>
          <w:szCs w:val="24"/>
        </w:rPr>
        <w:t>IMPLANTAÇÃO DO VIÁRIO E CANALIZAÇÃO</w:t>
      </w:r>
    </w:p>
    <w:p w14:paraId="0DE3712D" w14:textId="77777777" w:rsidR="00590E3B" w:rsidRPr="00F736E0" w:rsidRDefault="00590E3B">
      <w:pPr>
        <w:pStyle w:val="Cabealho"/>
        <w:jc w:val="both"/>
        <w:rPr>
          <w:b/>
          <w:sz w:val="24"/>
          <w:szCs w:val="24"/>
        </w:rPr>
      </w:pPr>
    </w:p>
    <w:p w14:paraId="69797D19" w14:textId="77777777" w:rsidR="00590E3B" w:rsidRPr="00F736E0" w:rsidRDefault="00590E3B">
      <w:pPr>
        <w:pStyle w:val="Cabealho"/>
        <w:jc w:val="both"/>
        <w:rPr>
          <w:b/>
          <w:bCs/>
          <w:sz w:val="24"/>
          <w:szCs w:val="24"/>
        </w:rPr>
      </w:pPr>
      <w:r w:rsidRPr="00F736E0">
        <w:rPr>
          <w:b/>
          <w:sz w:val="24"/>
          <w:szCs w:val="24"/>
        </w:rPr>
        <w:t>1.</w:t>
      </w:r>
      <w:r w:rsidRPr="00F736E0">
        <w:rPr>
          <w:b/>
          <w:bCs/>
          <w:sz w:val="24"/>
          <w:szCs w:val="24"/>
        </w:rPr>
        <w:t>1</w:t>
      </w:r>
      <w:r w:rsidR="005B69EE" w:rsidRPr="00F736E0">
        <w:rPr>
          <w:b/>
          <w:bCs/>
          <w:sz w:val="24"/>
          <w:szCs w:val="24"/>
        </w:rPr>
        <w:t xml:space="preserve"> -</w:t>
      </w:r>
      <w:r w:rsidRPr="00F736E0">
        <w:rPr>
          <w:b/>
          <w:bCs/>
          <w:sz w:val="24"/>
          <w:szCs w:val="24"/>
        </w:rPr>
        <w:t xml:space="preserve"> A</w:t>
      </w:r>
      <w:r w:rsidR="00FB3806" w:rsidRPr="00F736E0">
        <w:rPr>
          <w:b/>
          <w:bCs/>
          <w:sz w:val="24"/>
          <w:szCs w:val="24"/>
        </w:rPr>
        <w:t>PRESENTAÇÃO</w:t>
      </w:r>
    </w:p>
    <w:p w14:paraId="74C1194C" w14:textId="77777777" w:rsidR="00590E3B" w:rsidRPr="00F736E0" w:rsidRDefault="00590E3B">
      <w:pPr>
        <w:jc w:val="both"/>
        <w:rPr>
          <w:sz w:val="24"/>
          <w:szCs w:val="24"/>
        </w:rPr>
      </w:pPr>
    </w:p>
    <w:p w14:paraId="66CFA8D2" w14:textId="6867AC74" w:rsidR="004A728E" w:rsidRPr="004A728E" w:rsidRDefault="004A728E" w:rsidP="004A728E">
      <w:pPr>
        <w:autoSpaceDE w:val="0"/>
        <w:autoSpaceDN w:val="0"/>
        <w:adjustRightInd w:val="0"/>
        <w:jc w:val="both"/>
        <w:rPr>
          <w:color w:val="000000"/>
          <w:sz w:val="24"/>
          <w:szCs w:val="24"/>
        </w:rPr>
      </w:pPr>
      <w:r w:rsidRPr="006F6ADC">
        <w:rPr>
          <w:color w:val="000000"/>
        </w:rPr>
        <w:t xml:space="preserve">O </w:t>
      </w:r>
      <w:r w:rsidRPr="004A728E">
        <w:rPr>
          <w:color w:val="000000"/>
          <w:sz w:val="24"/>
          <w:szCs w:val="24"/>
        </w:rPr>
        <w:t xml:space="preserve">presente </w:t>
      </w:r>
      <w:r>
        <w:rPr>
          <w:color w:val="000000"/>
          <w:sz w:val="24"/>
          <w:szCs w:val="24"/>
        </w:rPr>
        <w:t xml:space="preserve">Memorial Descritivo </w:t>
      </w:r>
      <w:r w:rsidRPr="004A728E">
        <w:rPr>
          <w:color w:val="000000"/>
          <w:sz w:val="24"/>
          <w:szCs w:val="24"/>
        </w:rPr>
        <w:t xml:space="preserve">faz parte dos serviços técnicos especializados contratados junto a KF2 Engenharia e Consultoria Ltda pela PREFEITURA DO MUNICÍPIO DE CARAPICUÍBA, referente ao Contrato Administrativo nº 81/21, objeto da Concorrência Pública nº 10/2021 e Processo Administrativo 29200/21. Versa, sobretudo, em apresentar </w:t>
      </w:r>
      <w:r>
        <w:rPr>
          <w:color w:val="000000"/>
          <w:sz w:val="24"/>
          <w:szCs w:val="24"/>
        </w:rPr>
        <w:t>o Projeto Básico do Córrego Chicão, em Carapicuíba</w:t>
      </w:r>
      <w:r w:rsidRPr="004A728E">
        <w:rPr>
          <w:color w:val="000000"/>
          <w:sz w:val="24"/>
          <w:szCs w:val="24"/>
        </w:rPr>
        <w:t>, conforme imagem de localização abaixo:</w:t>
      </w:r>
    </w:p>
    <w:p w14:paraId="3A6195D9" w14:textId="77777777" w:rsidR="004A728E" w:rsidRPr="004A728E" w:rsidRDefault="004A728E" w:rsidP="004A728E">
      <w:pPr>
        <w:pStyle w:val="Corpodetexto3"/>
        <w:spacing w:after="0"/>
        <w:jc w:val="both"/>
        <w:rPr>
          <w:sz w:val="24"/>
          <w:szCs w:val="24"/>
        </w:rPr>
      </w:pPr>
    </w:p>
    <w:p w14:paraId="42A7E17E" w14:textId="7B454CA0" w:rsidR="004A728E" w:rsidRPr="004A728E" w:rsidRDefault="001B70AA" w:rsidP="004A728E">
      <w:pPr>
        <w:pStyle w:val="Corpodetexto3"/>
        <w:spacing w:after="0"/>
        <w:jc w:val="both"/>
        <w:rPr>
          <w:sz w:val="24"/>
          <w:szCs w:val="24"/>
        </w:rPr>
      </w:pPr>
      <w:r w:rsidRPr="001B70AA">
        <w:rPr>
          <w:noProof/>
        </w:rPr>
        <w:drawing>
          <wp:inline distT="0" distB="0" distL="0" distR="0" wp14:anchorId="2C998518" wp14:editId="55BDEEFC">
            <wp:extent cx="5817870" cy="4095750"/>
            <wp:effectExtent l="0" t="0" r="0" b="0"/>
            <wp:docPr id="203884821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8848211" name=""/>
                    <pic:cNvPicPr/>
                  </pic:nvPicPr>
                  <pic:blipFill>
                    <a:blip r:embed="rId11"/>
                    <a:stretch>
                      <a:fillRect/>
                    </a:stretch>
                  </pic:blipFill>
                  <pic:spPr>
                    <a:xfrm>
                      <a:off x="0" y="0"/>
                      <a:ext cx="5817870" cy="4095750"/>
                    </a:xfrm>
                    <a:prstGeom prst="rect">
                      <a:avLst/>
                    </a:prstGeom>
                  </pic:spPr>
                </pic:pic>
              </a:graphicData>
            </a:graphic>
          </wp:inline>
        </w:drawing>
      </w:r>
    </w:p>
    <w:p w14:paraId="1D7ACAE1" w14:textId="28220266" w:rsidR="001B70AA" w:rsidRDefault="001B70AA" w:rsidP="002557C8">
      <w:pPr>
        <w:pStyle w:val="Corpodetexto3"/>
        <w:spacing w:after="0"/>
        <w:jc w:val="center"/>
        <w:rPr>
          <w:sz w:val="24"/>
          <w:szCs w:val="24"/>
        </w:rPr>
      </w:pPr>
      <w:r>
        <w:rPr>
          <w:sz w:val="24"/>
          <w:szCs w:val="24"/>
        </w:rPr>
        <w:t xml:space="preserve">Figura 01 </w:t>
      </w:r>
      <w:r w:rsidR="002557C8">
        <w:rPr>
          <w:sz w:val="24"/>
          <w:szCs w:val="24"/>
        </w:rPr>
        <w:t>–</w:t>
      </w:r>
      <w:r>
        <w:rPr>
          <w:sz w:val="24"/>
          <w:szCs w:val="24"/>
        </w:rPr>
        <w:t xml:space="preserve"> </w:t>
      </w:r>
      <w:r w:rsidR="002557C8">
        <w:rPr>
          <w:sz w:val="24"/>
          <w:szCs w:val="24"/>
        </w:rPr>
        <w:t>Seção de estudo do Córrego Chicão e delimitação aproximada da bacia de contribuição. Fonte: Google Earth.</w:t>
      </w:r>
    </w:p>
    <w:p w14:paraId="38FDE447" w14:textId="77777777" w:rsidR="002557C8" w:rsidRDefault="002557C8" w:rsidP="004A728E">
      <w:pPr>
        <w:pStyle w:val="Corpodetexto3"/>
        <w:spacing w:after="0"/>
        <w:jc w:val="both"/>
        <w:rPr>
          <w:sz w:val="24"/>
          <w:szCs w:val="24"/>
        </w:rPr>
      </w:pPr>
    </w:p>
    <w:p w14:paraId="11FE2438" w14:textId="3BC2BDF3" w:rsidR="00590E3B" w:rsidRPr="004A728E" w:rsidRDefault="00590E3B" w:rsidP="004A728E">
      <w:pPr>
        <w:pStyle w:val="Corpodetexto3"/>
        <w:spacing w:after="0"/>
        <w:jc w:val="both"/>
        <w:rPr>
          <w:sz w:val="24"/>
          <w:szCs w:val="24"/>
        </w:rPr>
      </w:pPr>
      <w:r w:rsidRPr="004A728E">
        <w:rPr>
          <w:sz w:val="24"/>
          <w:szCs w:val="24"/>
        </w:rPr>
        <w:t xml:space="preserve">Este </w:t>
      </w:r>
      <w:r w:rsidR="0075434D" w:rsidRPr="004A728E">
        <w:rPr>
          <w:sz w:val="24"/>
          <w:szCs w:val="24"/>
        </w:rPr>
        <w:t>estudo</w:t>
      </w:r>
      <w:r w:rsidRPr="004A728E">
        <w:rPr>
          <w:sz w:val="24"/>
          <w:szCs w:val="24"/>
        </w:rPr>
        <w:t xml:space="preserve"> foi elaborado de acordo com as normas da ABNT</w:t>
      </w:r>
      <w:r w:rsidR="0061115D" w:rsidRPr="004A728E">
        <w:rPr>
          <w:sz w:val="24"/>
          <w:szCs w:val="24"/>
        </w:rPr>
        <w:t xml:space="preserve">, </w:t>
      </w:r>
      <w:r w:rsidR="001B70AA">
        <w:rPr>
          <w:sz w:val="24"/>
          <w:szCs w:val="24"/>
        </w:rPr>
        <w:t>Instruções Técnicas do DAEE em vigor</w:t>
      </w:r>
      <w:r w:rsidRPr="004A728E">
        <w:rPr>
          <w:sz w:val="24"/>
          <w:szCs w:val="24"/>
        </w:rPr>
        <w:t xml:space="preserve"> e com base na experiência dos técnicos da projetista em projetos similares.</w:t>
      </w:r>
    </w:p>
    <w:p w14:paraId="5DC0236D" w14:textId="7F2B38D4" w:rsidR="002557C8" w:rsidRDefault="002557C8">
      <w:pPr>
        <w:rPr>
          <w:sz w:val="24"/>
          <w:szCs w:val="24"/>
        </w:rPr>
      </w:pPr>
      <w:r>
        <w:rPr>
          <w:sz w:val="24"/>
          <w:szCs w:val="24"/>
        </w:rPr>
        <w:br w:type="page"/>
      </w:r>
    </w:p>
    <w:p w14:paraId="2F1BF772" w14:textId="77777777" w:rsidR="00590E3B" w:rsidRDefault="00590E3B" w:rsidP="00ED4765">
      <w:pPr>
        <w:jc w:val="both"/>
        <w:rPr>
          <w:sz w:val="24"/>
          <w:szCs w:val="24"/>
        </w:rPr>
      </w:pPr>
      <w:r w:rsidRPr="00F736E0">
        <w:rPr>
          <w:sz w:val="24"/>
          <w:szCs w:val="24"/>
        </w:rPr>
        <w:lastRenderedPageBreak/>
        <w:t>Para elaboração do projeto, foram pesquisados os seguintes elementos:</w:t>
      </w:r>
    </w:p>
    <w:p w14:paraId="4D1A9E46" w14:textId="77777777" w:rsidR="00637657" w:rsidRDefault="00637657" w:rsidP="00ED4765">
      <w:pPr>
        <w:jc w:val="both"/>
        <w:rPr>
          <w:sz w:val="24"/>
          <w:szCs w:val="24"/>
        </w:rPr>
      </w:pPr>
    </w:p>
    <w:p w14:paraId="5EF0AB00" w14:textId="77777777" w:rsidR="00590E3B" w:rsidRPr="0058127F" w:rsidRDefault="00590E3B" w:rsidP="0058127F">
      <w:pPr>
        <w:pStyle w:val="PargrafodaLista"/>
        <w:numPr>
          <w:ilvl w:val="0"/>
          <w:numId w:val="32"/>
        </w:numPr>
        <w:jc w:val="both"/>
        <w:rPr>
          <w:sz w:val="24"/>
          <w:szCs w:val="24"/>
        </w:rPr>
      </w:pPr>
      <w:r w:rsidRPr="0058127F">
        <w:rPr>
          <w:sz w:val="24"/>
          <w:szCs w:val="24"/>
        </w:rPr>
        <w:t>Informações de ca</w:t>
      </w:r>
      <w:r w:rsidR="002F2AA3" w:rsidRPr="0058127F">
        <w:rPr>
          <w:sz w:val="24"/>
          <w:szCs w:val="24"/>
        </w:rPr>
        <w:t>m</w:t>
      </w:r>
      <w:r w:rsidRPr="0058127F">
        <w:rPr>
          <w:sz w:val="24"/>
          <w:szCs w:val="24"/>
        </w:rPr>
        <w:t>po;</w:t>
      </w:r>
    </w:p>
    <w:p w14:paraId="51DD0FFE" w14:textId="101FF3F9" w:rsidR="00590E3B" w:rsidRPr="0058127F" w:rsidRDefault="00590E3B" w:rsidP="0058127F">
      <w:pPr>
        <w:pStyle w:val="PargrafodaLista"/>
        <w:numPr>
          <w:ilvl w:val="0"/>
          <w:numId w:val="32"/>
        </w:numPr>
        <w:jc w:val="both"/>
        <w:rPr>
          <w:sz w:val="24"/>
          <w:szCs w:val="24"/>
        </w:rPr>
      </w:pPr>
      <w:r w:rsidRPr="0058127F">
        <w:rPr>
          <w:sz w:val="24"/>
          <w:szCs w:val="24"/>
        </w:rPr>
        <w:t>Levantamento Planialtimétrico Cadastral;</w:t>
      </w:r>
    </w:p>
    <w:p w14:paraId="28BB59D1" w14:textId="77777777" w:rsidR="00590E3B" w:rsidRDefault="006F07CA" w:rsidP="0058127F">
      <w:pPr>
        <w:pStyle w:val="PargrafodaLista"/>
        <w:numPr>
          <w:ilvl w:val="0"/>
          <w:numId w:val="32"/>
        </w:numPr>
        <w:jc w:val="both"/>
        <w:rPr>
          <w:sz w:val="24"/>
          <w:szCs w:val="24"/>
        </w:rPr>
      </w:pPr>
      <w:r w:rsidRPr="0058127F">
        <w:rPr>
          <w:sz w:val="24"/>
          <w:szCs w:val="24"/>
        </w:rPr>
        <w:t>Desenhos, projetos e implantações do local</w:t>
      </w:r>
      <w:r w:rsidR="00F03F20" w:rsidRPr="0058127F">
        <w:rPr>
          <w:sz w:val="24"/>
          <w:szCs w:val="24"/>
        </w:rPr>
        <w:t>;</w:t>
      </w:r>
    </w:p>
    <w:p w14:paraId="7AD15FB4" w14:textId="678A39DD" w:rsidR="00637657" w:rsidRPr="0058127F" w:rsidRDefault="00637657" w:rsidP="0058127F">
      <w:pPr>
        <w:pStyle w:val="PargrafodaLista"/>
        <w:numPr>
          <w:ilvl w:val="0"/>
          <w:numId w:val="32"/>
        </w:numPr>
        <w:jc w:val="both"/>
        <w:rPr>
          <w:sz w:val="24"/>
          <w:szCs w:val="24"/>
        </w:rPr>
      </w:pPr>
      <w:r>
        <w:rPr>
          <w:sz w:val="24"/>
          <w:szCs w:val="24"/>
        </w:rPr>
        <w:t>Projeto Básico da Canalização</w:t>
      </w:r>
    </w:p>
    <w:p w14:paraId="1544280E" w14:textId="77777777" w:rsidR="000E49DA" w:rsidRDefault="000E49DA" w:rsidP="002557C8">
      <w:pPr>
        <w:jc w:val="both"/>
        <w:rPr>
          <w:sz w:val="24"/>
          <w:szCs w:val="24"/>
        </w:rPr>
      </w:pPr>
    </w:p>
    <w:p w14:paraId="14A08FE9" w14:textId="1FEAD2E5" w:rsidR="002557C8" w:rsidRDefault="002557C8" w:rsidP="002557C8">
      <w:pPr>
        <w:jc w:val="both"/>
        <w:rPr>
          <w:sz w:val="24"/>
          <w:szCs w:val="24"/>
        </w:rPr>
      </w:pPr>
      <w:r>
        <w:rPr>
          <w:sz w:val="24"/>
          <w:szCs w:val="24"/>
        </w:rPr>
        <w:t>A Figura 02, mostra em detalhe o trecho de canalização em estudo:</w:t>
      </w:r>
    </w:p>
    <w:p w14:paraId="146BF78F" w14:textId="77777777" w:rsidR="002557C8" w:rsidRDefault="002557C8" w:rsidP="002557C8">
      <w:pPr>
        <w:jc w:val="both"/>
        <w:rPr>
          <w:sz w:val="24"/>
          <w:szCs w:val="24"/>
        </w:rPr>
      </w:pPr>
    </w:p>
    <w:p w14:paraId="0E133893" w14:textId="49375131" w:rsidR="002557C8" w:rsidRDefault="00E205F9" w:rsidP="002557C8">
      <w:pPr>
        <w:jc w:val="both"/>
        <w:rPr>
          <w:sz w:val="24"/>
          <w:szCs w:val="24"/>
        </w:rPr>
      </w:pPr>
      <w:r w:rsidRPr="00E205F9">
        <w:rPr>
          <w:noProof/>
        </w:rPr>
        <w:drawing>
          <wp:inline distT="0" distB="0" distL="0" distR="0" wp14:anchorId="6A3299D8" wp14:editId="65FC36D0">
            <wp:extent cx="5817870" cy="3740785"/>
            <wp:effectExtent l="0" t="0" r="0" b="0"/>
            <wp:docPr id="1467991978"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7991978" name=""/>
                    <pic:cNvPicPr/>
                  </pic:nvPicPr>
                  <pic:blipFill>
                    <a:blip r:embed="rId12"/>
                    <a:stretch>
                      <a:fillRect/>
                    </a:stretch>
                  </pic:blipFill>
                  <pic:spPr>
                    <a:xfrm>
                      <a:off x="0" y="0"/>
                      <a:ext cx="5817870" cy="3740785"/>
                    </a:xfrm>
                    <a:prstGeom prst="rect">
                      <a:avLst/>
                    </a:prstGeom>
                  </pic:spPr>
                </pic:pic>
              </a:graphicData>
            </a:graphic>
          </wp:inline>
        </w:drawing>
      </w:r>
    </w:p>
    <w:p w14:paraId="776A008F" w14:textId="58CD88C0" w:rsidR="00BF328E" w:rsidRDefault="0058127F" w:rsidP="00BF328E">
      <w:pPr>
        <w:pStyle w:val="Corpodetexto2"/>
        <w:spacing w:after="0" w:line="240" w:lineRule="auto"/>
        <w:jc w:val="center"/>
        <w:rPr>
          <w:rFonts w:cs="Arial"/>
          <w:szCs w:val="24"/>
        </w:rPr>
      </w:pPr>
      <w:r>
        <w:rPr>
          <w:rFonts w:cs="Arial"/>
          <w:szCs w:val="24"/>
        </w:rPr>
        <w:t xml:space="preserve">Figura </w:t>
      </w:r>
      <w:r w:rsidR="00BF328E">
        <w:rPr>
          <w:rFonts w:cs="Arial"/>
          <w:szCs w:val="24"/>
        </w:rPr>
        <w:t>0</w:t>
      </w:r>
      <w:r w:rsidR="00E205F9">
        <w:rPr>
          <w:rFonts w:cs="Arial"/>
          <w:szCs w:val="24"/>
        </w:rPr>
        <w:t>2</w:t>
      </w:r>
      <w:r>
        <w:rPr>
          <w:rFonts w:cs="Arial"/>
          <w:szCs w:val="24"/>
        </w:rPr>
        <w:t xml:space="preserve"> – </w:t>
      </w:r>
      <w:r w:rsidR="00E205F9" w:rsidRPr="00BF328E">
        <w:rPr>
          <w:szCs w:val="24"/>
        </w:rPr>
        <w:t>Trecho</w:t>
      </w:r>
      <w:r w:rsidR="00E205F9">
        <w:rPr>
          <w:rFonts w:cs="Arial"/>
          <w:szCs w:val="24"/>
        </w:rPr>
        <w:t xml:space="preserve"> de </w:t>
      </w:r>
      <w:r w:rsidR="00BF328E">
        <w:rPr>
          <w:rFonts w:cs="Arial"/>
          <w:szCs w:val="24"/>
        </w:rPr>
        <w:t xml:space="preserve">cerca de </w:t>
      </w:r>
      <w:r w:rsidR="00E205F9">
        <w:rPr>
          <w:rFonts w:cs="Arial"/>
          <w:szCs w:val="24"/>
        </w:rPr>
        <w:t xml:space="preserve">400m do Córrego Chicão. Detalhe da margem direita com ocupações </w:t>
      </w:r>
      <w:r w:rsidR="00F13A0B">
        <w:rPr>
          <w:rFonts w:cs="Arial"/>
          <w:szCs w:val="24"/>
        </w:rPr>
        <w:t>subnormais</w:t>
      </w:r>
      <w:r w:rsidR="00E205F9">
        <w:rPr>
          <w:rFonts w:cs="Arial"/>
          <w:szCs w:val="24"/>
        </w:rPr>
        <w:t xml:space="preserve"> e irregulares em </w:t>
      </w:r>
      <w:r w:rsidR="00F13A0B">
        <w:rPr>
          <w:rFonts w:cs="Arial"/>
          <w:szCs w:val="24"/>
        </w:rPr>
        <w:t>expansão</w:t>
      </w:r>
      <w:r w:rsidR="00E205F9">
        <w:rPr>
          <w:rFonts w:cs="Arial"/>
          <w:szCs w:val="24"/>
        </w:rPr>
        <w:t xml:space="preserve"> e, em amarelo, áreas</w:t>
      </w:r>
      <w:r w:rsidR="00BF328E">
        <w:rPr>
          <w:rFonts w:cs="Arial"/>
          <w:szCs w:val="24"/>
        </w:rPr>
        <w:t xml:space="preserve"> de</w:t>
      </w:r>
    </w:p>
    <w:p w14:paraId="7CBA477E" w14:textId="65408638" w:rsidR="0058127F" w:rsidRDefault="00BF328E" w:rsidP="00BF328E">
      <w:pPr>
        <w:pStyle w:val="Corpodetexto2"/>
        <w:spacing w:after="0" w:line="240" w:lineRule="auto"/>
        <w:jc w:val="center"/>
        <w:rPr>
          <w:rFonts w:cs="Arial"/>
          <w:szCs w:val="24"/>
        </w:rPr>
      </w:pPr>
      <w:r>
        <w:rPr>
          <w:rFonts w:cs="Arial"/>
          <w:szCs w:val="24"/>
        </w:rPr>
        <w:t xml:space="preserve">descarte </w:t>
      </w:r>
      <w:r w:rsidRPr="00BF328E">
        <w:rPr>
          <w:szCs w:val="24"/>
        </w:rPr>
        <w:t>irregular</w:t>
      </w:r>
      <w:r>
        <w:rPr>
          <w:rFonts w:cs="Arial"/>
          <w:szCs w:val="24"/>
        </w:rPr>
        <w:t xml:space="preserve"> de lixo e entulho.</w:t>
      </w:r>
    </w:p>
    <w:p w14:paraId="30E4E01C" w14:textId="77777777" w:rsidR="00637657" w:rsidRDefault="00637657" w:rsidP="00BF328E">
      <w:pPr>
        <w:pStyle w:val="Corpodetexto2"/>
        <w:spacing w:after="0" w:line="240" w:lineRule="auto"/>
        <w:jc w:val="center"/>
        <w:rPr>
          <w:rFonts w:cs="Arial"/>
          <w:szCs w:val="24"/>
        </w:rPr>
      </w:pPr>
    </w:p>
    <w:p w14:paraId="74FAE22E" w14:textId="69393EBB" w:rsidR="00637657" w:rsidRDefault="00637657" w:rsidP="00637657">
      <w:pPr>
        <w:pStyle w:val="Corpodetexto2"/>
        <w:spacing w:after="0" w:line="240" w:lineRule="auto"/>
        <w:rPr>
          <w:rFonts w:cs="Arial"/>
          <w:szCs w:val="24"/>
        </w:rPr>
      </w:pPr>
      <w:r>
        <w:rPr>
          <w:rFonts w:cs="Arial"/>
          <w:szCs w:val="24"/>
        </w:rPr>
        <w:t>Após a alternativa escolhida para a canalização do Córrego Chicão, iniciou-se a etapa de implantação de geometria de via e urbanização da área de implantação, conforme segue detalhado a seguir</w:t>
      </w:r>
      <w:r w:rsidR="00F14D47">
        <w:rPr>
          <w:rFonts w:cs="Arial"/>
          <w:szCs w:val="24"/>
        </w:rPr>
        <w:t xml:space="preserve">. </w:t>
      </w:r>
    </w:p>
    <w:p w14:paraId="16113D95" w14:textId="77777777" w:rsidR="00637657" w:rsidRDefault="00637657" w:rsidP="00BF328E">
      <w:pPr>
        <w:pStyle w:val="Corpodetexto2"/>
        <w:spacing w:after="0" w:line="240" w:lineRule="auto"/>
        <w:jc w:val="center"/>
        <w:rPr>
          <w:rFonts w:cs="Arial"/>
          <w:szCs w:val="24"/>
        </w:rPr>
      </w:pPr>
    </w:p>
    <w:p w14:paraId="3A821B98" w14:textId="77777777" w:rsidR="00637657" w:rsidRDefault="00637657" w:rsidP="00BF328E">
      <w:pPr>
        <w:pStyle w:val="Corpodetexto2"/>
        <w:spacing w:after="0" w:line="240" w:lineRule="auto"/>
        <w:jc w:val="center"/>
        <w:rPr>
          <w:rFonts w:cs="Arial"/>
          <w:szCs w:val="24"/>
        </w:rPr>
      </w:pPr>
    </w:p>
    <w:p w14:paraId="6211373C" w14:textId="77777777" w:rsidR="00637657" w:rsidRDefault="00637657" w:rsidP="00BF328E">
      <w:pPr>
        <w:pStyle w:val="Corpodetexto2"/>
        <w:spacing w:after="0" w:line="240" w:lineRule="auto"/>
        <w:jc w:val="center"/>
        <w:rPr>
          <w:rFonts w:cs="Arial"/>
          <w:szCs w:val="24"/>
        </w:rPr>
      </w:pPr>
    </w:p>
    <w:p w14:paraId="702B9138" w14:textId="77777777" w:rsidR="00637657" w:rsidRDefault="00637657" w:rsidP="00BF328E">
      <w:pPr>
        <w:pStyle w:val="Corpodetexto2"/>
        <w:spacing w:after="0" w:line="240" w:lineRule="auto"/>
        <w:jc w:val="center"/>
        <w:rPr>
          <w:rFonts w:cs="Arial"/>
          <w:szCs w:val="24"/>
        </w:rPr>
      </w:pPr>
    </w:p>
    <w:p w14:paraId="17CA2968" w14:textId="77777777" w:rsidR="00E205F9" w:rsidRDefault="00E205F9" w:rsidP="00BF328E">
      <w:pPr>
        <w:pStyle w:val="Corpodetexto2"/>
        <w:spacing w:after="0" w:line="240" w:lineRule="auto"/>
        <w:jc w:val="both"/>
        <w:rPr>
          <w:rFonts w:cs="Arial"/>
          <w:szCs w:val="24"/>
        </w:rPr>
      </w:pPr>
    </w:p>
    <w:p w14:paraId="6054F4F8" w14:textId="562C93AD" w:rsidR="005B69EE" w:rsidRDefault="005B69EE" w:rsidP="00320126">
      <w:pPr>
        <w:pStyle w:val="P3-3-PARAGPONTO"/>
        <w:numPr>
          <w:ilvl w:val="0"/>
          <w:numId w:val="15"/>
        </w:numPr>
        <w:spacing w:line="240" w:lineRule="auto"/>
        <w:rPr>
          <w:rFonts w:cs="Arial"/>
          <w:b/>
          <w:szCs w:val="24"/>
        </w:rPr>
      </w:pPr>
      <w:r w:rsidRPr="00F736E0">
        <w:rPr>
          <w:rFonts w:cs="Arial"/>
          <w:b/>
          <w:szCs w:val="24"/>
        </w:rPr>
        <w:t xml:space="preserve">– </w:t>
      </w:r>
      <w:r w:rsidR="000623DB">
        <w:rPr>
          <w:rFonts w:cs="Arial"/>
          <w:b/>
          <w:szCs w:val="24"/>
        </w:rPr>
        <w:t>DESCRIÇÃO GERAL</w:t>
      </w:r>
    </w:p>
    <w:p w14:paraId="2A286728" w14:textId="77777777" w:rsidR="000623DB" w:rsidRDefault="000623DB" w:rsidP="000623DB">
      <w:pPr>
        <w:pStyle w:val="P3-3-PARAGPONTO"/>
        <w:numPr>
          <w:ilvl w:val="0"/>
          <w:numId w:val="0"/>
        </w:numPr>
        <w:spacing w:line="240" w:lineRule="auto"/>
        <w:ind w:left="360" w:hanging="360"/>
        <w:rPr>
          <w:rFonts w:cs="Arial"/>
          <w:b/>
          <w:szCs w:val="24"/>
        </w:rPr>
      </w:pPr>
    </w:p>
    <w:p w14:paraId="608AA69C" w14:textId="4393E25F" w:rsidR="000623DB" w:rsidRDefault="008D6404" w:rsidP="008A10DE">
      <w:pPr>
        <w:pStyle w:val="P3-3-PARAGPONTO"/>
        <w:numPr>
          <w:ilvl w:val="0"/>
          <w:numId w:val="0"/>
        </w:numPr>
        <w:spacing w:line="240" w:lineRule="auto"/>
        <w:rPr>
          <w:rFonts w:cs="Arial"/>
          <w:bCs/>
          <w:szCs w:val="24"/>
        </w:rPr>
      </w:pPr>
      <w:r>
        <w:rPr>
          <w:rFonts w:cs="Arial"/>
          <w:bCs/>
          <w:szCs w:val="24"/>
        </w:rPr>
        <w:t xml:space="preserve">A implantação do boulevard baseou-se em dois importantes fatores, o primeiro deles é o desenvolvimento do geométrico de sistema viário em formato de avenida de duas mãos e canteiro central, com 3m de largura cada via </w:t>
      </w:r>
      <w:r w:rsidR="00F13A0B">
        <w:rPr>
          <w:rFonts w:cs="Arial"/>
          <w:bCs/>
          <w:szCs w:val="24"/>
        </w:rPr>
        <w:t xml:space="preserve">e </w:t>
      </w:r>
      <w:r>
        <w:rPr>
          <w:rFonts w:cs="Arial"/>
          <w:bCs/>
          <w:szCs w:val="24"/>
        </w:rPr>
        <w:t>os dois lados com passeio de 1,5m. O segundo fator é aimplantação da canalização do córrego em aduela pré moldada de 4,0x3,0 em concreto.</w:t>
      </w:r>
    </w:p>
    <w:p w14:paraId="11A42D3F" w14:textId="77777777" w:rsidR="008D6404" w:rsidRDefault="008D6404" w:rsidP="000623DB">
      <w:pPr>
        <w:pStyle w:val="P3-3-PARAGPONTO"/>
        <w:numPr>
          <w:ilvl w:val="0"/>
          <w:numId w:val="0"/>
        </w:numPr>
        <w:spacing w:line="240" w:lineRule="auto"/>
        <w:ind w:left="360" w:hanging="360"/>
        <w:rPr>
          <w:rFonts w:cs="Arial"/>
          <w:bCs/>
          <w:szCs w:val="24"/>
        </w:rPr>
      </w:pPr>
    </w:p>
    <w:p w14:paraId="5C1FDBA8" w14:textId="0FF41F1E" w:rsidR="008D6404" w:rsidRDefault="008D6404" w:rsidP="008A10DE">
      <w:pPr>
        <w:pStyle w:val="P3-3-PARAGPONTO"/>
        <w:numPr>
          <w:ilvl w:val="0"/>
          <w:numId w:val="0"/>
        </w:numPr>
        <w:spacing w:line="240" w:lineRule="auto"/>
        <w:rPr>
          <w:rFonts w:cs="Arial"/>
          <w:bCs/>
          <w:szCs w:val="24"/>
        </w:rPr>
      </w:pPr>
      <w:r>
        <w:rPr>
          <w:rFonts w:cs="Arial"/>
          <w:bCs/>
          <w:szCs w:val="24"/>
        </w:rPr>
        <w:t xml:space="preserve">Com a implantação destes elementos,formou-se uma região pós aterro com faixa de 10m de largura </w:t>
      </w:r>
      <w:r w:rsidR="008A10DE">
        <w:rPr>
          <w:rFonts w:cs="Arial"/>
          <w:bCs/>
          <w:szCs w:val="24"/>
        </w:rPr>
        <w:t xml:space="preserve"> e 300m de extensão,onde foram dispostos equipamentos urbanos de forma a atender as demandas da população local.</w:t>
      </w:r>
    </w:p>
    <w:p w14:paraId="1A0B9580" w14:textId="77777777" w:rsidR="008A10DE" w:rsidRDefault="008A10DE" w:rsidP="008A10DE">
      <w:pPr>
        <w:pStyle w:val="P3-3-PARAGPONTO"/>
        <w:numPr>
          <w:ilvl w:val="0"/>
          <w:numId w:val="0"/>
        </w:numPr>
        <w:spacing w:line="240" w:lineRule="auto"/>
        <w:rPr>
          <w:rFonts w:cs="Arial"/>
          <w:bCs/>
          <w:szCs w:val="24"/>
        </w:rPr>
      </w:pPr>
    </w:p>
    <w:p w14:paraId="0AEC8D95" w14:textId="2A12B7CD" w:rsidR="008A10DE" w:rsidRDefault="008A10DE" w:rsidP="008A10DE">
      <w:pPr>
        <w:pStyle w:val="P3-3-PARAGPONTO"/>
        <w:numPr>
          <w:ilvl w:val="0"/>
          <w:numId w:val="0"/>
        </w:numPr>
        <w:spacing w:line="240" w:lineRule="auto"/>
        <w:rPr>
          <w:rFonts w:cs="Arial"/>
          <w:bCs/>
          <w:szCs w:val="24"/>
        </w:rPr>
      </w:pPr>
      <w:r>
        <w:rPr>
          <w:rFonts w:cs="Arial"/>
          <w:bCs/>
          <w:szCs w:val="24"/>
        </w:rPr>
        <w:t>Todos os equipamentos implantados serão descritos abaixo:</w:t>
      </w:r>
    </w:p>
    <w:p w14:paraId="533A952F" w14:textId="77777777" w:rsidR="008A10DE" w:rsidRDefault="008A10DE" w:rsidP="008A10DE">
      <w:pPr>
        <w:pStyle w:val="P3-3-PARAGPONTO"/>
        <w:numPr>
          <w:ilvl w:val="0"/>
          <w:numId w:val="0"/>
        </w:numPr>
        <w:spacing w:line="240" w:lineRule="auto"/>
        <w:rPr>
          <w:rFonts w:cs="Arial"/>
          <w:bCs/>
          <w:szCs w:val="24"/>
        </w:rPr>
      </w:pPr>
    </w:p>
    <w:p w14:paraId="2A2D6914" w14:textId="799819D4" w:rsidR="008A10DE" w:rsidRPr="002D083B" w:rsidRDefault="008A10DE" w:rsidP="008A10DE">
      <w:pPr>
        <w:pStyle w:val="P3-3-PARAGPONTO"/>
        <w:numPr>
          <w:ilvl w:val="0"/>
          <w:numId w:val="0"/>
        </w:numPr>
        <w:spacing w:line="240" w:lineRule="auto"/>
        <w:rPr>
          <w:rFonts w:cs="Arial"/>
          <w:bCs/>
          <w:szCs w:val="24"/>
          <w:u w:val="single"/>
        </w:rPr>
      </w:pPr>
      <w:r w:rsidRPr="002D083B">
        <w:rPr>
          <w:rFonts w:cs="Arial"/>
          <w:bCs/>
          <w:szCs w:val="24"/>
          <w:u w:val="single"/>
        </w:rPr>
        <w:t>CIRCULAÇÃO:</w:t>
      </w:r>
    </w:p>
    <w:p w14:paraId="0B0CB5C9" w14:textId="77777777" w:rsidR="008A10DE" w:rsidRDefault="008A10DE" w:rsidP="008A10DE">
      <w:pPr>
        <w:pStyle w:val="P3-3-PARAGPONTO"/>
        <w:numPr>
          <w:ilvl w:val="0"/>
          <w:numId w:val="0"/>
        </w:numPr>
        <w:spacing w:line="240" w:lineRule="auto"/>
        <w:rPr>
          <w:rFonts w:cs="Arial"/>
          <w:bCs/>
          <w:szCs w:val="24"/>
        </w:rPr>
      </w:pPr>
    </w:p>
    <w:p w14:paraId="6D8C6B48" w14:textId="5B468181" w:rsidR="008A10DE" w:rsidRDefault="008A10DE" w:rsidP="008A10DE">
      <w:pPr>
        <w:pStyle w:val="P3-3-PARAGPONTO"/>
        <w:numPr>
          <w:ilvl w:val="0"/>
          <w:numId w:val="0"/>
        </w:numPr>
        <w:spacing w:line="240" w:lineRule="auto"/>
        <w:rPr>
          <w:rFonts w:cs="Arial"/>
          <w:bCs/>
          <w:szCs w:val="24"/>
        </w:rPr>
      </w:pPr>
      <w:r>
        <w:rPr>
          <w:rFonts w:cs="Arial"/>
          <w:bCs/>
          <w:szCs w:val="24"/>
        </w:rPr>
        <w:t>A proposta vai preservar caminhos de largura confortáveis e deverão ser pavimentados em concreto desempenado, piso intertravado de espessura de 8cm em formato de espinha de peixe</w:t>
      </w:r>
      <w:r w:rsidR="000E24B5">
        <w:rPr>
          <w:rFonts w:cs="Arial"/>
          <w:bCs/>
          <w:szCs w:val="24"/>
        </w:rPr>
        <w:t>.</w:t>
      </w:r>
    </w:p>
    <w:p w14:paraId="35D70C73" w14:textId="77777777" w:rsidR="000E24B5" w:rsidRDefault="000E24B5" w:rsidP="008A10DE">
      <w:pPr>
        <w:pStyle w:val="P3-3-PARAGPONTO"/>
        <w:numPr>
          <w:ilvl w:val="0"/>
          <w:numId w:val="0"/>
        </w:numPr>
        <w:spacing w:line="240" w:lineRule="auto"/>
        <w:rPr>
          <w:rFonts w:cs="Arial"/>
          <w:bCs/>
          <w:szCs w:val="24"/>
        </w:rPr>
      </w:pPr>
    </w:p>
    <w:p w14:paraId="6660D48C" w14:textId="278DCA06" w:rsidR="000E24B5" w:rsidRDefault="000E24B5" w:rsidP="008A10DE">
      <w:pPr>
        <w:pStyle w:val="P3-3-PARAGPONTO"/>
        <w:numPr>
          <w:ilvl w:val="0"/>
          <w:numId w:val="0"/>
        </w:numPr>
        <w:spacing w:line="240" w:lineRule="auto"/>
        <w:rPr>
          <w:rFonts w:cs="Arial"/>
          <w:bCs/>
          <w:szCs w:val="24"/>
        </w:rPr>
      </w:pPr>
      <w:r>
        <w:rPr>
          <w:rFonts w:cs="Arial"/>
          <w:bCs/>
          <w:szCs w:val="24"/>
        </w:rPr>
        <w:t>A via projetada contará com duas mãos e canteiro central, as faixas de rolamento serão implantadas conforme as normas vigentes e possuirão passeios nos dois lados com a largura de 1,5m. No canteiro central será implantado paisagismo e as embocaduras de acesso foram projetada de acordo com os fluxos de tráfego de cada via.</w:t>
      </w:r>
    </w:p>
    <w:p w14:paraId="6BBCEE97" w14:textId="77777777" w:rsidR="000E24B5" w:rsidRDefault="000E24B5" w:rsidP="008A10DE">
      <w:pPr>
        <w:pStyle w:val="P3-3-PARAGPONTO"/>
        <w:numPr>
          <w:ilvl w:val="0"/>
          <w:numId w:val="0"/>
        </w:numPr>
        <w:spacing w:line="240" w:lineRule="auto"/>
        <w:rPr>
          <w:rFonts w:cs="Arial"/>
          <w:bCs/>
          <w:szCs w:val="24"/>
        </w:rPr>
      </w:pPr>
    </w:p>
    <w:p w14:paraId="637548E8" w14:textId="68288D16" w:rsidR="000E24B5" w:rsidRDefault="000E24B5" w:rsidP="008A10DE">
      <w:pPr>
        <w:pStyle w:val="P3-3-PARAGPONTO"/>
        <w:numPr>
          <w:ilvl w:val="0"/>
          <w:numId w:val="0"/>
        </w:numPr>
        <w:spacing w:line="240" w:lineRule="auto"/>
        <w:rPr>
          <w:rFonts w:cs="Arial"/>
          <w:bCs/>
          <w:szCs w:val="24"/>
        </w:rPr>
      </w:pPr>
      <w:r>
        <w:rPr>
          <w:rFonts w:cs="Arial"/>
          <w:bCs/>
          <w:szCs w:val="24"/>
        </w:rPr>
        <w:t>Esta pista fará acesso ao viário existente da Avenida Marginal do Ribeirão</w:t>
      </w:r>
      <w:r w:rsidR="002D083B">
        <w:rPr>
          <w:rFonts w:cs="Arial"/>
          <w:bCs/>
          <w:szCs w:val="24"/>
        </w:rPr>
        <w:t xml:space="preserve"> e com a Avenida Antonio Faustino dos Santos, inserindo assim, amplo acesso ao Parque dos Paturis, lindeiro a implantação da via.</w:t>
      </w:r>
    </w:p>
    <w:p w14:paraId="51AB69D8" w14:textId="77777777" w:rsidR="002D083B" w:rsidRDefault="002D083B" w:rsidP="008A10DE">
      <w:pPr>
        <w:pStyle w:val="P3-3-PARAGPONTO"/>
        <w:numPr>
          <w:ilvl w:val="0"/>
          <w:numId w:val="0"/>
        </w:numPr>
        <w:spacing w:line="240" w:lineRule="auto"/>
        <w:rPr>
          <w:rFonts w:cs="Arial"/>
          <w:bCs/>
          <w:szCs w:val="24"/>
        </w:rPr>
      </w:pPr>
    </w:p>
    <w:p w14:paraId="390CE0DA" w14:textId="256E312C" w:rsidR="002D083B" w:rsidRDefault="002D083B" w:rsidP="002D083B">
      <w:pPr>
        <w:pStyle w:val="P3-3-PARAGPONTO"/>
        <w:numPr>
          <w:ilvl w:val="0"/>
          <w:numId w:val="0"/>
        </w:numPr>
        <w:spacing w:line="240" w:lineRule="auto"/>
        <w:rPr>
          <w:rFonts w:cs="Arial"/>
          <w:bCs/>
          <w:szCs w:val="24"/>
          <w:u w:val="single"/>
        </w:rPr>
      </w:pPr>
      <w:r>
        <w:rPr>
          <w:rFonts w:cs="Arial"/>
          <w:bCs/>
          <w:szCs w:val="24"/>
          <w:u w:val="single"/>
        </w:rPr>
        <w:t>ACESSOS</w:t>
      </w:r>
      <w:r w:rsidRPr="002D083B">
        <w:rPr>
          <w:rFonts w:cs="Arial"/>
          <w:bCs/>
          <w:szCs w:val="24"/>
          <w:u w:val="single"/>
        </w:rPr>
        <w:t>:</w:t>
      </w:r>
    </w:p>
    <w:p w14:paraId="1E1ED412" w14:textId="77777777" w:rsidR="002D083B" w:rsidRDefault="002D083B" w:rsidP="002D083B">
      <w:pPr>
        <w:pStyle w:val="P3-3-PARAGPONTO"/>
        <w:numPr>
          <w:ilvl w:val="0"/>
          <w:numId w:val="0"/>
        </w:numPr>
        <w:spacing w:line="240" w:lineRule="auto"/>
        <w:rPr>
          <w:rFonts w:cs="Arial"/>
          <w:bCs/>
          <w:szCs w:val="24"/>
          <w:u w:val="single"/>
        </w:rPr>
      </w:pPr>
    </w:p>
    <w:p w14:paraId="51813F16" w14:textId="0F60CF90" w:rsidR="002D083B" w:rsidRDefault="002D083B" w:rsidP="002D083B">
      <w:pPr>
        <w:pStyle w:val="P3-3-PARAGPONTO"/>
        <w:numPr>
          <w:ilvl w:val="0"/>
          <w:numId w:val="0"/>
        </w:numPr>
        <w:spacing w:line="240" w:lineRule="auto"/>
        <w:rPr>
          <w:rFonts w:cs="Arial"/>
          <w:bCs/>
          <w:szCs w:val="24"/>
        </w:rPr>
      </w:pPr>
      <w:r>
        <w:rPr>
          <w:rFonts w:cs="Arial"/>
          <w:bCs/>
          <w:szCs w:val="24"/>
        </w:rPr>
        <w:t>O Boulevard projetado contará com dois acessos principais, sendo o primeiro deles pela Rua Projetada a ser executada durante as obras de impllantação do CEEACe seu novo complexo, este se dará por conjunto de escada e rampa de acessibilidade tornando o trajeto em declive e facilitando o acesso a faixa.</w:t>
      </w:r>
    </w:p>
    <w:p w14:paraId="0D42E36D" w14:textId="77777777" w:rsidR="002D083B" w:rsidRDefault="002D083B" w:rsidP="002D083B">
      <w:pPr>
        <w:pStyle w:val="P3-3-PARAGPONTO"/>
        <w:numPr>
          <w:ilvl w:val="0"/>
          <w:numId w:val="0"/>
        </w:numPr>
        <w:spacing w:line="240" w:lineRule="auto"/>
        <w:rPr>
          <w:rFonts w:cs="Arial"/>
          <w:bCs/>
          <w:szCs w:val="24"/>
        </w:rPr>
      </w:pPr>
    </w:p>
    <w:p w14:paraId="6A7D9C8C" w14:textId="71DF3147" w:rsidR="002D083B" w:rsidRDefault="002D083B" w:rsidP="002D083B">
      <w:pPr>
        <w:pStyle w:val="P3-3-PARAGPONTO"/>
        <w:numPr>
          <w:ilvl w:val="0"/>
          <w:numId w:val="0"/>
        </w:numPr>
        <w:spacing w:line="240" w:lineRule="auto"/>
        <w:rPr>
          <w:rFonts w:cs="Arial"/>
          <w:bCs/>
          <w:szCs w:val="24"/>
        </w:rPr>
      </w:pPr>
      <w:r>
        <w:rPr>
          <w:rFonts w:cs="Arial"/>
          <w:bCs/>
          <w:szCs w:val="24"/>
        </w:rPr>
        <w:t>O segundo será realizado através de um dos passeios da Avenida Projetada com escada e rampa, acessando em nível o início dos trechos e dos equipamentos.</w:t>
      </w:r>
    </w:p>
    <w:p w14:paraId="342EEF55" w14:textId="77777777" w:rsidR="002D083B" w:rsidRDefault="002D083B" w:rsidP="002D083B">
      <w:pPr>
        <w:pStyle w:val="P3-3-PARAGPONTO"/>
        <w:numPr>
          <w:ilvl w:val="0"/>
          <w:numId w:val="0"/>
        </w:numPr>
        <w:spacing w:line="240" w:lineRule="auto"/>
        <w:rPr>
          <w:rFonts w:cs="Arial"/>
          <w:bCs/>
          <w:szCs w:val="24"/>
        </w:rPr>
      </w:pPr>
    </w:p>
    <w:p w14:paraId="2E0200AB" w14:textId="77777777" w:rsidR="002D083B" w:rsidRPr="002D083B" w:rsidRDefault="002D083B" w:rsidP="002D083B">
      <w:pPr>
        <w:pStyle w:val="P3-3-PARAGPONTO"/>
        <w:numPr>
          <w:ilvl w:val="0"/>
          <w:numId w:val="0"/>
        </w:numPr>
        <w:spacing w:line="240" w:lineRule="auto"/>
        <w:rPr>
          <w:rFonts w:cs="Arial"/>
          <w:bCs/>
          <w:szCs w:val="24"/>
        </w:rPr>
      </w:pPr>
    </w:p>
    <w:p w14:paraId="32C29EF4" w14:textId="77777777" w:rsidR="002D083B" w:rsidRDefault="002D083B" w:rsidP="008A10DE">
      <w:pPr>
        <w:pStyle w:val="P3-3-PARAGPONTO"/>
        <w:numPr>
          <w:ilvl w:val="0"/>
          <w:numId w:val="0"/>
        </w:numPr>
        <w:spacing w:line="240" w:lineRule="auto"/>
        <w:rPr>
          <w:rFonts w:cs="Arial"/>
          <w:bCs/>
          <w:szCs w:val="24"/>
        </w:rPr>
      </w:pPr>
    </w:p>
    <w:p w14:paraId="433263A0" w14:textId="77777777" w:rsidR="002D083B" w:rsidRDefault="002D083B" w:rsidP="008A10DE">
      <w:pPr>
        <w:pStyle w:val="P3-3-PARAGPONTO"/>
        <w:numPr>
          <w:ilvl w:val="0"/>
          <w:numId w:val="0"/>
        </w:numPr>
        <w:spacing w:line="240" w:lineRule="auto"/>
        <w:rPr>
          <w:rFonts w:cs="Arial"/>
          <w:bCs/>
          <w:szCs w:val="24"/>
        </w:rPr>
      </w:pPr>
    </w:p>
    <w:p w14:paraId="4332F7E6" w14:textId="667CC6F3" w:rsidR="002D083B" w:rsidRDefault="002D083B" w:rsidP="002D083B">
      <w:pPr>
        <w:pStyle w:val="P3-3-PARAGPONTO"/>
        <w:numPr>
          <w:ilvl w:val="0"/>
          <w:numId w:val="0"/>
        </w:numPr>
        <w:spacing w:line="240" w:lineRule="auto"/>
        <w:rPr>
          <w:rFonts w:cs="Arial"/>
          <w:bCs/>
          <w:szCs w:val="24"/>
          <w:u w:val="single"/>
        </w:rPr>
      </w:pPr>
      <w:r>
        <w:rPr>
          <w:rFonts w:cs="Arial"/>
          <w:bCs/>
          <w:szCs w:val="24"/>
          <w:u w:val="single"/>
        </w:rPr>
        <w:t>EQUIPAMENTOS PÚBLICOS</w:t>
      </w:r>
      <w:r w:rsidRPr="002D083B">
        <w:rPr>
          <w:rFonts w:cs="Arial"/>
          <w:bCs/>
          <w:szCs w:val="24"/>
          <w:u w:val="single"/>
        </w:rPr>
        <w:t>:</w:t>
      </w:r>
    </w:p>
    <w:p w14:paraId="216A4CF4" w14:textId="77777777" w:rsidR="002D083B" w:rsidRDefault="002D083B" w:rsidP="002D083B">
      <w:pPr>
        <w:pStyle w:val="P3-3-PARAGPONTO"/>
        <w:numPr>
          <w:ilvl w:val="0"/>
          <w:numId w:val="0"/>
        </w:numPr>
        <w:spacing w:line="240" w:lineRule="auto"/>
        <w:rPr>
          <w:rFonts w:cs="Arial"/>
          <w:bCs/>
          <w:szCs w:val="24"/>
          <w:u w:val="single"/>
        </w:rPr>
      </w:pPr>
    </w:p>
    <w:p w14:paraId="36BD6F47" w14:textId="25135D99" w:rsidR="002D083B" w:rsidRDefault="002D083B" w:rsidP="002D083B">
      <w:pPr>
        <w:pStyle w:val="P3-3-PARAGPONTO"/>
        <w:numPr>
          <w:ilvl w:val="0"/>
          <w:numId w:val="0"/>
        </w:numPr>
        <w:spacing w:line="240" w:lineRule="auto"/>
        <w:rPr>
          <w:rFonts w:cs="Arial"/>
          <w:bCs/>
          <w:szCs w:val="24"/>
        </w:rPr>
      </w:pPr>
      <w:r w:rsidRPr="002D083B">
        <w:rPr>
          <w:rFonts w:cs="Arial"/>
          <w:bCs/>
          <w:szCs w:val="24"/>
        </w:rPr>
        <w:t>A</w:t>
      </w:r>
      <w:r>
        <w:rPr>
          <w:rFonts w:cs="Arial"/>
          <w:bCs/>
          <w:szCs w:val="24"/>
        </w:rPr>
        <w:t xml:space="preserve"> </w:t>
      </w:r>
      <w:r w:rsidRPr="002D083B">
        <w:rPr>
          <w:rFonts w:cs="Arial"/>
          <w:bCs/>
          <w:szCs w:val="24"/>
        </w:rPr>
        <w:t>pista de caminhada central</w:t>
      </w:r>
      <w:r>
        <w:rPr>
          <w:rFonts w:cs="Arial"/>
          <w:bCs/>
          <w:szCs w:val="24"/>
        </w:rPr>
        <w:t xml:space="preserve"> terá seu percurso em toda a extensão da canalização do Córrego Chicão, a mesma tem uma extensão de 300m, será executada em piso intertravado drenante e conta ainda com dois balões de retorno no início e no fim do trajeto.</w:t>
      </w:r>
    </w:p>
    <w:p w14:paraId="0D6A201D" w14:textId="77777777" w:rsidR="002D083B" w:rsidRDefault="002D083B" w:rsidP="002D083B">
      <w:pPr>
        <w:pStyle w:val="P3-3-PARAGPONTO"/>
        <w:numPr>
          <w:ilvl w:val="0"/>
          <w:numId w:val="0"/>
        </w:numPr>
        <w:spacing w:line="240" w:lineRule="auto"/>
        <w:rPr>
          <w:rFonts w:cs="Arial"/>
          <w:bCs/>
          <w:szCs w:val="24"/>
        </w:rPr>
      </w:pPr>
    </w:p>
    <w:p w14:paraId="3B1EF392" w14:textId="272E0176" w:rsidR="002D083B" w:rsidRDefault="002D083B" w:rsidP="002D083B">
      <w:pPr>
        <w:pStyle w:val="P3-3-PARAGPONTO"/>
        <w:numPr>
          <w:ilvl w:val="0"/>
          <w:numId w:val="0"/>
        </w:numPr>
        <w:spacing w:line="240" w:lineRule="auto"/>
        <w:rPr>
          <w:rFonts w:cs="Arial"/>
          <w:bCs/>
          <w:szCs w:val="24"/>
        </w:rPr>
      </w:pPr>
      <w:r>
        <w:rPr>
          <w:rFonts w:cs="Arial"/>
          <w:bCs/>
          <w:szCs w:val="24"/>
        </w:rPr>
        <w:t>Há três áreas definidas para implantação de playground e Academia ao ar livre da terceira idade, estes espaços contarão com implantação de piso intertravado de cor diferenciada, equipamento de ginástica conforme descritos em orçamento e equipamentos de lazer (brinquedos) conforme descrito no orçamento.</w:t>
      </w:r>
    </w:p>
    <w:p w14:paraId="74C713E2" w14:textId="77777777" w:rsidR="002D083B" w:rsidRDefault="002D083B" w:rsidP="002D083B">
      <w:pPr>
        <w:pStyle w:val="P3-3-PARAGPONTO"/>
        <w:numPr>
          <w:ilvl w:val="0"/>
          <w:numId w:val="0"/>
        </w:numPr>
        <w:spacing w:line="240" w:lineRule="auto"/>
        <w:rPr>
          <w:rFonts w:cs="Arial"/>
          <w:bCs/>
          <w:szCs w:val="24"/>
        </w:rPr>
      </w:pPr>
    </w:p>
    <w:p w14:paraId="4379D4E9" w14:textId="31A779BE" w:rsidR="002D083B" w:rsidRDefault="002D083B" w:rsidP="002D083B">
      <w:pPr>
        <w:pStyle w:val="P3-3-PARAGPONTO"/>
        <w:numPr>
          <w:ilvl w:val="0"/>
          <w:numId w:val="0"/>
        </w:numPr>
        <w:spacing w:line="240" w:lineRule="auto"/>
        <w:rPr>
          <w:rFonts w:cs="Arial"/>
          <w:bCs/>
          <w:szCs w:val="24"/>
        </w:rPr>
      </w:pPr>
      <w:r>
        <w:rPr>
          <w:rFonts w:cs="Arial"/>
          <w:bCs/>
          <w:szCs w:val="24"/>
        </w:rPr>
        <w:t>Ao longo da pista de caminhada serão implantados bancos e mesas de jogos para descanço e lazer e também bebedouros.</w:t>
      </w:r>
    </w:p>
    <w:p w14:paraId="34966AEE" w14:textId="77777777" w:rsidR="006751D0" w:rsidRDefault="006751D0" w:rsidP="002D083B">
      <w:pPr>
        <w:pStyle w:val="P3-3-PARAGPONTO"/>
        <w:numPr>
          <w:ilvl w:val="0"/>
          <w:numId w:val="0"/>
        </w:numPr>
        <w:spacing w:line="240" w:lineRule="auto"/>
        <w:rPr>
          <w:rFonts w:cs="Arial"/>
          <w:bCs/>
          <w:szCs w:val="24"/>
        </w:rPr>
      </w:pPr>
    </w:p>
    <w:p w14:paraId="17DA359E" w14:textId="42D030B6" w:rsidR="006751D0" w:rsidRDefault="006751D0" w:rsidP="002D083B">
      <w:pPr>
        <w:pStyle w:val="P3-3-PARAGPONTO"/>
        <w:numPr>
          <w:ilvl w:val="0"/>
          <w:numId w:val="0"/>
        </w:numPr>
        <w:spacing w:line="240" w:lineRule="auto"/>
        <w:rPr>
          <w:rFonts w:cs="Arial"/>
          <w:bCs/>
          <w:szCs w:val="24"/>
        </w:rPr>
      </w:pPr>
      <w:r>
        <w:rPr>
          <w:rFonts w:cs="Arial"/>
          <w:bCs/>
          <w:szCs w:val="24"/>
        </w:rPr>
        <w:t>Em sua parte mais alta, junto ao acesso de pedestre pela Rua Projetada do CEEAC, foi proposta uma pequena praça com bancos e mesas de jogos paraintegração do espaço existente junto ao boulevard.</w:t>
      </w:r>
    </w:p>
    <w:p w14:paraId="56A293C1" w14:textId="77777777" w:rsidR="006751D0" w:rsidRPr="002D083B" w:rsidRDefault="006751D0" w:rsidP="002D083B">
      <w:pPr>
        <w:pStyle w:val="P3-3-PARAGPONTO"/>
        <w:numPr>
          <w:ilvl w:val="0"/>
          <w:numId w:val="0"/>
        </w:numPr>
        <w:spacing w:line="240" w:lineRule="auto"/>
        <w:rPr>
          <w:rFonts w:cs="Arial"/>
          <w:bCs/>
          <w:szCs w:val="24"/>
        </w:rPr>
      </w:pPr>
    </w:p>
    <w:p w14:paraId="40E47EE7" w14:textId="125D4165" w:rsidR="002D083B" w:rsidRDefault="006751D0" w:rsidP="008A10DE">
      <w:pPr>
        <w:pStyle w:val="P3-3-PARAGPONTO"/>
        <w:numPr>
          <w:ilvl w:val="0"/>
          <w:numId w:val="0"/>
        </w:numPr>
        <w:spacing w:line="240" w:lineRule="auto"/>
        <w:rPr>
          <w:rFonts w:cs="Arial"/>
          <w:bCs/>
          <w:szCs w:val="24"/>
          <w:u w:val="single"/>
        </w:rPr>
      </w:pPr>
      <w:r>
        <w:rPr>
          <w:rFonts w:cs="Arial"/>
          <w:bCs/>
          <w:szCs w:val="24"/>
          <w:u w:val="single"/>
        </w:rPr>
        <w:t>PAISAGISMO:</w:t>
      </w:r>
    </w:p>
    <w:p w14:paraId="5C6AA4C9" w14:textId="77777777" w:rsidR="006751D0" w:rsidRDefault="006751D0" w:rsidP="008A10DE">
      <w:pPr>
        <w:pStyle w:val="P3-3-PARAGPONTO"/>
        <w:numPr>
          <w:ilvl w:val="0"/>
          <w:numId w:val="0"/>
        </w:numPr>
        <w:spacing w:line="240" w:lineRule="auto"/>
        <w:rPr>
          <w:rFonts w:cs="Arial"/>
          <w:bCs/>
          <w:szCs w:val="24"/>
          <w:u w:val="single"/>
        </w:rPr>
      </w:pPr>
    </w:p>
    <w:p w14:paraId="0636EE3F" w14:textId="6CF49DD3" w:rsidR="006751D0" w:rsidRDefault="006751D0" w:rsidP="008A10DE">
      <w:pPr>
        <w:pStyle w:val="P3-3-PARAGPONTO"/>
        <w:numPr>
          <w:ilvl w:val="0"/>
          <w:numId w:val="0"/>
        </w:numPr>
        <w:spacing w:line="240" w:lineRule="auto"/>
        <w:rPr>
          <w:rFonts w:cs="Arial"/>
          <w:bCs/>
          <w:szCs w:val="24"/>
        </w:rPr>
      </w:pPr>
      <w:r>
        <w:rPr>
          <w:rFonts w:cs="Arial"/>
          <w:bCs/>
          <w:szCs w:val="24"/>
        </w:rPr>
        <w:t xml:space="preserve">O paisagismo </w:t>
      </w:r>
      <w:r w:rsidR="003B13C7">
        <w:rPr>
          <w:rFonts w:cs="Arial"/>
          <w:bCs/>
          <w:szCs w:val="24"/>
        </w:rPr>
        <w:t>foi projetado para fornecer área de sombra para o Boulevard, com espécies arbóreas e arbutivas nativas e com a implantação de forrações diferenciadas em taludes e áreas gramadas.</w:t>
      </w:r>
    </w:p>
    <w:p w14:paraId="4EED752B" w14:textId="77777777" w:rsidR="003B13C7" w:rsidRDefault="003B13C7" w:rsidP="008A10DE">
      <w:pPr>
        <w:pStyle w:val="P3-3-PARAGPONTO"/>
        <w:numPr>
          <w:ilvl w:val="0"/>
          <w:numId w:val="0"/>
        </w:numPr>
        <w:spacing w:line="240" w:lineRule="auto"/>
        <w:rPr>
          <w:rFonts w:cs="Arial"/>
          <w:bCs/>
          <w:szCs w:val="24"/>
        </w:rPr>
      </w:pPr>
    </w:p>
    <w:p w14:paraId="588426A5" w14:textId="0E56B464" w:rsidR="003B13C7" w:rsidRDefault="003B13C7" w:rsidP="003B13C7">
      <w:pPr>
        <w:pStyle w:val="P3-3-PARAGPONTO"/>
        <w:numPr>
          <w:ilvl w:val="0"/>
          <w:numId w:val="0"/>
        </w:numPr>
        <w:spacing w:line="240" w:lineRule="auto"/>
        <w:rPr>
          <w:rFonts w:cs="Arial"/>
          <w:bCs/>
          <w:szCs w:val="24"/>
          <w:u w:val="single"/>
        </w:rPr>
      </w:pPr>
      <w:r>
        <w:rPr>
          <w:rFonts w:cs="Arial"/>
          <w:bCs/>
          <w:szCs w:val="24"/>
          <w:u w:val="single"/>
        </w:rPr>
        <w:t>FECHAMENTO:</w:t>
      </w:r>
    </w:p>
    <w:p w14:paraId="22340B9D" w14:textId="77777777" w:rsidR="003B13C7" w:rsidRDefault="003B13C7" w:rsidP="003B13C7">
      <w:pPr>
        <w:pStyle w:val="P3-3-PARAGPONTO"/>
        <w:numPr>
          <w:ilvl w:val="0"/>
          <w:numId w:val="0"/>
        </w:numPr>
        <w:spacing w:line="240" w:lineRule="auto"/>
        <w:rPr>
          <w:rFonts w:cs="Arial"/>
          <w:bCs/>
          <w:szCs w:val="24"/>
          <w:u w:val="single"/>
        </w:rPr>
      </w:pPr>
    </w:p>
    <w:p w14:paraId="547C6147" w14:textId="767E6EE0" w:rsidR="003B13C7" w:rsidRPr="003B13C7" w:rsidRDefault="003B13C7" w:rsidP="003B13C7">
      <w:pPr>
        <w:pStyle w:val="P3-3-PARAGPONTO"/>
        <w:numPr>
          <w:ilvl w:val="0"/>
          <w:numId w:val="0"/>
        </w:numPr>
        <w:spacing w:line="240" w:lineRule="auto"/>
        <w:rPr>
          <w:rFonts w:cs="Arial"/>
          <w:bCs/>
          <w:szCs w:val="24"/>
        </w:rPr>
      </w:pPr>
      <w:r>
        <w:rPr>
          <w:rFonts w:cs="Arial"/>
          <w:bCs/>
          <w:szCs w:val="24"/>
        </w:rPr>
        <w:t>Foi projetado gradil perfilado metálico nas divisas com o parque dos Paturis e com a Comunidade adjascente.</w:t>
      </w:r>
    </w:p>
    <w:p w14:paraId="64A99348" w14:textId="77777777" w:rsidR="003B13C7" w:rsidRDefault="003B13C7" w:rsidP="008A10DE">
      <w:pPr>
        <w:pStyle w:val="P3-3-PARAGPONTO"/>
        <w:numPr>
          <w:ilvl w:val="0"/>
          <w:numId w:val="0"/>
        </w:numPr>
        <w:spacing w:line="240" w:lineRule="auto"/>
        <w:rPr>
          <w:rFonts w:cs="Arial"/>
          <w:bCs/>
          <w:szCs w:val="24"/>
        </w:rPr>
      </w:pPr>
    </w:p>
    <w:p w14:paraId="56059669" w14:textId="77777777" w:rsidR="003B13C7" w:rsidRDefault="003B13C7" w:rsidP="008A10DE">
      <w:pPr>
        <w:pStyle w:val="P3-3-PARAGPONTO"/>
        <w:numPr>
          <w:ilvl w:val="0"/>
          <w:numId w:val="0"/>
        </w:numPr>
        <w:spacing w:line="240" w:lineRule="auto"/>
        <w:rPr>
          <w:rFonts w:cs="Arial"/>
          <w:bCs/>
          <w:szCs w:val="24"/>
        </w:rPr>
      </w:pPr>
    </w:p>
    <w:p w14:paraId="4723F899" w14:textId="7D657634" w:rsidR="003B13C7" w:rsidRDefault="003B13C7" w:rsidP="008A10DE">
      <w:pPr>
        <w:pStyle w:val="P3-3-PARAGPONTO"/>
        <w:numPr>
          <w:ilvl w:val="0"/>
          <w:numId w:val="0"/>
        </w:numPr>
        <w:spacing w:line="240" w:lineRule="auto"/>
        <w:rPr>
          <w:rFonts w:cs="Arial"/>
          <w:bCs/>
          <w:szCs w:val="24"/>
        </w:rPr>
      </w:pPr>
      <w:r>
        <w:rPr>
          <w:rFonts w:cs="Arial"/>
          <w:bCs/>
          <w:szCs w:val="24"/>
        </w:rPr>
        <w:t>A proposta de urbanização para o sistema viário e Boulevarda será apresentada abaixo:</w:t>
      </w:r>
    </w:p>
    <w:p w14:paraId="6FD54076" w14:textId="77777777" w:rsidR="003B13C7" w:rsidRDefault="003B13C7" w:rsidP="008A10DE">
      <w:pPr>
        <w:pStyle w:val="P3-3-PARAGPONTO"/>
        <w:numPr>
          <w:ilvl w:val="0"/>
          <w:numId w:val="0"/>
        </w:numPr>
        <w:spacing w:line="240" w:lineRule="auto"/>
        <w:rPr>
          <w:rFonts w:cs="Arial"/>
          <w:bCs/>
          <w:szCs w:val="24"/>
        </w:rPr>
      </w:pPr>
    </w:p>
    <w:p w14:paraId="00320AA2" w14:textId="77777777" w:rsidR="003B13C7" w:rsidRDefault="003B13C7" w:rsidP="008A10DE">
      <w:pPr>
        <w:pStyle w:val="P3-3-PARAGPONTO"/>
        <w:numPr>
          <w:ilvl w:val="0"/>
          <w:numId w:val="0"/>
        </w:numPr>
        <w:spacing w:line="240" w:lineRule="auto"/>
        <w:rPr>
          <w:rFonts w:cs="Arial"/>
          <w:bCs/>
          <w:szCs w:val="24"/>
        </w:rPr>
      </w:pPr>
    </w:p>
    <w:p w14:paraId="055E1C87" w14:textId="77777777" w:rsidR="003B13C7" w:rsidRDefault="003B13C7" w:rsidP="008A10DE">
      <w:pPr>
        <w:pStyle w:val="P3-3-PARAGPONTO"/>
        <w:numPr>
          <w:ilvl w:val="0"/>
          <w:numId w:val="0"/>
        </w:numPr>
        <w:spacing w:line="240" w:lineRule="auto"/>
        <w:rPr>
          <w:rFonts w:cs="Arial"/>
          <w:bCs/>
          <w:szCs w:val="24"/>
        </w:rPr>
      </w:pPr>
    </w:p>
    <w:p w14:paraId="6D492584" w14:textId="77777777" w:rsidR="003B13C7" w:rsidRDefault="003B13C7" w:rsidP="008A10DE">
      <w:pPr>
        <w:pStyle w:val="P3-3-PARAGPONTO"/>
        <w:numPr>
          <w:ilvl w:val="0"/>
          <w:numId w:val="0"/>
        </w:numPr>
        <w:spacing w:line="240" w:lineRule="auto"/>
        <w:rPr>
          <w:rFonts w:cs="Arial"/>
          <w:bCs/>
          <w:szCs w:val="24"/>
        </w:rPr>
      </w:pPr>
    </w:p>
    <w:p w14:paraId="38DE59BB" w14:textId="77777777" w:rsidR="003B13C7" w:rsidRDefault="003B13C7" w:rsidP="008A10DE">
      <w:pPr>
        <w:pStyle w:val="P3-3-PARAGPONTO"/>
        <w:numPr>
          <w:ilvl w:val="0"/>
          <w:numId w:val="0"/>
        </w:numPr>
        <w:spacing w:line="240" w:lineRule="auto"/>
        <w:rPr>
          <w:rFonts w:cs="Arial"/>
          <w:bCs/>
          <w:szCs w:val="24"/>
        </w:rPr>
      </w:pPr>
    </w:p>
    <w:p w14:paraId="3E948B0B" w14:textId="77777777" w:rsidR="003B13C7" w:rsidRDefault="003B13C7" w:rsidP="008A10DE">
      <w:pPr>
        <w:pStyle w:val="P3-3-PARAGPONTO"/>
        <w:numPr>
          <w:ilvl w:val="0"/>
          <w:numId w:val="0"/>
        </w:numPr>
        <w:spacing w:line="240" w:lineRule="auto"/>
        <w:rPr>
          <w:rFonts w:cs="Arial"/>
          <w:bCs/>
          <w:szCs w:val="24"/>
        </w:rPr>
      </w:pPr>
    </w:p>
    <w:p w14:paraId="179114AB" w14:textId="77777777" w:rsidR="003B13C7" w:rsidRDefault="003B13C7" w:rsidP="008A10DE">
      <w:pPr>
        <w:pStyle w:val="P3-3-PARAGPONTO"/>
        <w:numPr>
          <w:ilvl w:val="0"/>
          <w:numId w:val="0"/>
        </w:numPr>
        <w:spacing w:line="240" w:lineRule="auto"/>
        <w:rPr>
          <w:rFonts w:cs="Arial"/>
          <w:bCs/>
          <w:szCs w:val="24"/>
        </w:rPr>
      </w:pPr>
    </w:p>
    <w:p w14:paraId="32FA2424" w14:textId="77777777" w:rsidR="003B13C7" w:rsidRDefault="003B13C7" w:rsidP="008A10DE">
      <w:pPr>
        <w:pStyle w:val="P3-3-PARAGPONTO"/>
        <w:numPr>
          <w:ilvl w:val="0"/>
          <w:numId w:val="0"/>
        </w:numPr>
        <w:spacing w:line="240" w:lineRule="auto"/>
        <w:rPr>
          <w:rFonts w:cs="Arial"/>
          <w:bCs/>
          <w:szCs w:val="24"/>
        </w:rPr>
      </w:pPr>
    </w:p>
    <w:p w14:paraId="32CE4C43" w14:textId="77777777" w:rsidR="003B13C7" w:rsidRDefault="003B13C7" w:rsidP="008A10DE">
      <w:pPr>
        <w:pStyle w:val="P3-3-PARAGPONTO"/>
        <w:numPr>
          <w:ilvl w:val="0"/>
          <w:numId w:val="0"/>
        </w:numPr>
        <w:spacing w:line="240" w:lineRule="auto"/>
        <w:rPr>
          <w:rFonts w:cs="Arial"/>
          <w:bCs/>
          <w:szCs w:val="24"/>
        </w:rPr>
      </w:pPr>
    </w:p>
    <w:p w14:paraId="3DF35AA7" w14:textId="77777777" w:rsidR="003B13C7" w:rsidRDefault="003B13C7" w:rsidP="008A10DE">
      <w:pPr>
        <w:pStyle w:val="P3-3-PARAGPONTO"/>
        <w:numPr>
          <w:ilvl w:val="0"/>
          <w:numId w:val="0"/>
        </w:numPr>
        <w:spacing w:line="240" w:lineRule="auto"/>
        <w:rPr>
          <w:rFonts w:cs="Arial"/>
          <w:bCs/>
          <w:szCs w:val="24"/>
        </w:rPr>
      </w:pPr>
    </w:p>
    <w:p w14:paraId="07F755D0" w14:textId="2CEE0F7F" w:rsidR="003B13C7" w:rsidRDefault="005730EA" w:rsidP="008A10DE">
      <w:pPr>
        <w:pStyle w:val="P3-3-PARAGPONTO"/>
        <w:numPr>
          <w:ilvl w:val="0"/>
          <w:numId w:val="0"/>
        </w:numPr>
        <w:spacing w:line="240" w:lineRule="auto"/>
        <w:rPr>
          <w:rFonts w:cs="Arial"/>
          <w:bCs/>
          <w:szCs w:val="24"/>
        </w:rPr>
      </w:pPr>
      <w:r w:rsidRPr="005730EA">
        <w:rPr>
          <w:rFonts w:cs="Arial"/>
          <w:bCs/>
          <w:noProof/>
          <w:szCs w:val="24"/>
          <w:lang w:val="pt-BR"/>
        </w:rPr>
        <w:drawing>
          <wp:inline distT="0" distB="0" distL="0" distR="0" wp14:anchorId="43D54F48" wp14:editId="6B2F54C1">
            <wp:extent cx="5817870" cy="3851910"/>
            <wp:effectExtent l="0" t="0" r="0" b="0"/>
            <wp:docPr id="1507389578"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7389578" name=""/>
                    <pic:cNvPicPr/>
                  </pic:nvPicPr>
                  <pic:blipFill>
                    <a:blip r:embed="rId13"/>
                    <a:stretch>
                      <a:fillRect/>
                    </a:stretch>
                  </pic:blipFill>
                  <pic:spPr>
                    <a:xfrm>
                      <a:off x="0" y="0"/>
                      <a:ext cx="5817870" cy="3851910"/>
                    </a:xfrm>
                    <a:prstGeom prst="rect">
                      <a:avLst/>
                    </a:prstGeom>
                  </pic:spPr>
                </pic:pic>
              </a:graphicData>
            </a:graphic>
          </wp:inline>
        </w:drawing>
      </w:r>
    </w:p>
    <w:p w14:paraId="6558EED6" w14:textId="77777777" w:rsidR="005730EA" w:rsidRDefault="005730EA" w:rsidP="005730EA">
      <w:pPr>
        <w:rPr>
          <w:bCs/>
          <w:sz w:val="24"/>
          <w:szCs w:val="24"/>
          <w:lang w:val="pt-PT"/>
        </w:rPr>
      </w:pPr>
    </w:p>
    <w:p w14:paraId="7307757A" w14:textId="34246A9C" w:rsidR="005730EA" w:rsidRDefault="005730EA" w:rsidP="005730EA">
      <w:pPr>
        <w:pStyle w:val="Corpodetexto2"/>
        <w:spacing w:after="0" w:line="240" w:lineRule="auto"/>
        <w:jc w:val="center"/>
        <w:rPr>
          <w:szCs w:val="24"/>
        </w:rPr>
      </w:pPr>
      <w:r>
        <w:rPr>
          <w:lang w:val="pt-PT"/>
        </w:rPr>
        <w:tab/>
      </w:r>
      <w:r>
        <w:rPr>
          <w:rFonts w:cs="Arial"/>
          <w:szCs w:val="24"/>
        </w:rPr>
        <w:t xml:space="preserve">Figura 03 – </w:t>
      </w:r>
      <w:r>
        <w:rPr>
          <w:szCs w:val="24"/>
        </w:rPr>
        <w:t>Implantação da Avenida Projetada e Boulevard</w:t>
      </w:r>
    </w:p>
    <w:p w14:paraId="59BB220B" w14:textId="77777777" w:rsidR="00320126" w:rsidRDefault="00320126" w:rsidP="005730EA">
      <w:pPr>
        <w:pStyle w:val="Corpodetexto2"/>
        <w:spacing w:after="0" w:line="240" w:lineRule="auto"/>
        <w:jc w:val="center"/>
        <w:rPr>
          <w:szCs w:val="24"/>
        </w:rPr>
      </w:pPr>
    </w:p>
    <w:p w14:paraId="145D89DC" w14:textId="77777777" w:rsidR="00320126" w:rsidRDefault="00320126" w:rsidP="005730EA">
      <w:pPr>
        <w:pStyle w:val="Corpodetexto2"/>
        <w:spacing w:after="0" w:line="240" w:lineRule="auto"/>
        <w:jc w:val="center"/>
        <w:rPr>
          <w:szCs w:val="24"/>
        </w:rPr>
      </w:pPr>
    </w:p>
    <w:p w14:paraId="06823585" w14:textId="77777777" w:rsidR="00320126" w:rsidRDefault="00320126" w:rsidP="005730EA">
      <w:pPr>
        <w:pStyle w:val="Corpodetexto2"/>
        <w:spacing w:after="0" w:line="240" w:lineRule="auto"/>
        <w:jc w:val="center"/>
        <w:rPr>
          <w:szCs w:val="24"/>
        </w:rPr>
      </w:pPr>
    </w:p>
    <w:p w14:paraId="186A7ED9" w14:textId="77777777" w:rsidR="00320126" w:rsidRDefault="00320126" w:rsidP="005730EA">
      <w:pPr>
        <w:pStyle w:val="Corpodetexto2"/>
        <w:spacing w:after="0" w:line="240" w:lineRule="auto"/>
        <w:jc w:val="center"/>
        <w:rPr>
          <w:szCs w:val="24"/>
        </w:rPr>
      </w:pPr>
    </w:p>
    <w:p w14:paraId="00CBC818" w14:textId="77777777" w:rsidR="00320126" w:rsidRDefault="00320126" w:rsidP="005730EA">
      <w:pPr>
        <w:pStyle w:val="Corpodetexto2"/>
        <w:spacing w:after="0" w:line="240" w:lineRule="auto"/>
        <w:jc w:val="center"/>
        <w:rPr>
          <w:szCs w:val="24"/>
        </w:rPr>
      </w:pPr>
    </w:p>
    <w:p w14:paraId="2709A72A" w14:textId="77777777" w:rsidR="00320126" w:rsidRDefault="00320126" w:rsidP="005730EA">
      <w:pPr>
        <w:pStyle w:val="Corpodetexto2"/>
        <w:spacing w:after="0" w:line="240" w:lineRule="auto"/>
        <w:jc w:val="center"/>
        <w:rPr>
          <w:szCs w:val="24"/>
        </w:rPr>
      </w:pPr>
    </w:p>
    <w:p w14:paraId="27020099" w14:textId="77777777" w:rsidR="00320126" w:rsidRDefault="00320126" w:rsidP="005730EA">
      <w:pPr>
        <w:pStyle w:val="Corpodetexto2"/>
        <w:spacing w:after="0" w:line="240" w:lineRule="auto"/>
        <w:jc w:val="center"/>
        <w:rPr>
          <w:szCs w:val="24"/>
        </w:rPr>
      </w:pPr>
    </w:p>
    <w:p w14:paraId="5F300350" w14:textId="77777777" w:rsidR="00320126" w:rsidRDefault="00320126" w:rsidP="005730EA">
      <w:pPr>
        <w:pStyle w:val="Corpodetexto2"/>
        <w:spacing w:after="0" w:line="240" w:lineRule="auto"/>
        <w:jc w:val="center"/>
        <w:rPr>
          <w:szCs w:val="24"/>
        </w:rPr>
      </w:pPr>
    </w:p>
    <w:p w14:paraId="115DCC03" w14:textId="77777777" w:rsidR="00320126" w:rsidRDefault="00320126" w:rsidP="005730EA">
      <w:pPr>
        <w:pStyle w:val="Corpodetexto2"/>
        <w:spacing w:after="0" w:line="240" w:lineRule="auto"/>
        <w:jc w:val="center"/>
        <w:rPr>
          <w:szCs w:val="24"/>
        </w:rPr>
      </w:pPr>
    </w:p>
    <w:p w14:paraId="7A3B95EC" w14:textId="77777777" w:rsidR="00320126" w:rsidRDefault="00320126" w:rsidP="005730EA">
      <w:pPr>
        <w:pStyle w:val="Corpodetexto2"/>
        <w:spacing w:after="0" w:line="240" w:lineRule="auto"/>
        <w:jc w:val="center"/>
        <w:rPr>
          <w:szCs w:val="24"/>
        </w:rPr>
      </w:pPr>
    </w:p>
    <w:p w14:paraId="46969A2F" w14:textId="77777777" w:rsidR="00320126" w:rsidRDefault="00320126" w:rsidP="005730EA">
      <w:pPr>
        <w:pStyle w:val="Corpodetexto2"/>
        <w:spacing w:after="0" w:line="240" w:lineRule="auto"/>
        <w:jc w:val="center"/>
        <w:rPr>
          <w:szCs w:val="24"/>
        </w:rPr>
      </w:pPr>
    </w:p>
    <w:p w14:paraId="670D425C" w14:textId="77777777" w:rsidR="00320126" w:rsidRDefault="00320126" w:rsidP="005730EA">
      <w:pPr>
        <w:pStyle w:val="Corpodetexto2"/>
        <w:spacing w:after="0" w:line="240" w:lineRule="auto"/>
        <w:jc w:val="center"/>
        <w:rPr>
          <w:szCs w:val="24"/>
        </w:rPr>
      </w:pPr>
    </w:p>
    <w:p w14:paraId="5B4F2B88" w14:textId="77777777" w:rsidR="00320126" w:rsidRDefault="00320126" w:rsidP="005730EA">
      <w:pPr>
        <w:pStyle w:val="Corpodetexto2"/>
        <w:spacing w:after="0" w:line="240" w:lineRule="auto"/>
        <w:jc w:val="center"/>
        <w:rPr>
          <w:szCs w:val="24"/>
        </w:rPr>
      </w:pPr>
    </w:p>
    <w:p w14:paraId="229274DC" w14:textId="77777777" w:rsidR="00320126" w:rsidRDefault="00320126" w:rsidP="005730EA">
      <w:pPr>
        <w:pStyle w:val="Corpodetexto2"/>
        <w:spacing w:after="0" w:line="240" w:lineRule="auto"/>
        <w:jc w:val="center"/>
        <w:rPr>
          <w:szCs w:val="24"/>
        </w:rPr>
      </w:pPr>
    </w:p>
    <w:p w14:paraId="1482390A" w14:textId="77777777" w:rsidR="00320126" w:rsidRDefault="00320126" w:rsidP="005730EA">
      <w:pPr>
        <w:pStyle w:val="Corpodetexto2"/>
        <w:spacing w:after="0" w:line="240" w:lineRule="auto"/>
        <w:jc w:val="center"/>
        <w:rPr>
          <w:szCs w:val="24"/>
        </w:rPr>
      </w:pPr>
    </w:p>
    <w:p w14:paraId="4EFA1909" w14:textId="77777777" w:rsidR="00320126" w:rsidRDefault="00320126" w:rsidP="005730EA">
      <w:pPr>
        <w:pStyle w:val="Corpodetexto2"/>
        <w:spacing w:after="0" w:line="240" w:lineRule="auto"/>
        <w:jc w:val="center"/>
        <w:rPr>
          <w:szCs w:val="24"/>
        </w:rPr>
      </w:pPr>
    </w:p>
    <w:p w14:paraId="67D6B701" w14:textId="13E4F584" w:rsidR="00320126" w:rsidRDefault="00320126" w:rsidP="00320126">
      <w:pPr>
        <w:pStyle w:val="P3-3-PARAGPONTO"/>
        <w:numPr>
          <w:ilvl w:val="0"/>
          <w:numId w:val="38"/>
        </w:numPr>
        <w:spacing w:line="240" w:lineRule="auto"/>
        <w:rPr>
          <w:rFonts w:cs="Arial"/>
          <w:b/>
          <w:szCs w:val="24"/>
        </w:rPr>
      </w:pPr>
      <w:r w:rsidRPr="00F736E0">
        <w:rPr>
          <w:rFonts w:cs="Arial"/>
          <w:b/>
          <w:szCs w:val="24"/>
        </w:rPr>
        <w:lastRenderedPageBreak/>
        <w:t xml:space="preserve">– </w:t>
      </w:r>
      <w:r>
        <w:rPr>
          <w:rFonts w:cs="Arial"/>
          <w:b/>
          <w:szCs w:val="24"/>
        </w:rPr>
        <w:t>SISTEMA VIÁRIO E PAVIMENTAÇÃO</w:t>
      </w:r>
    </w:p>
    <w:p w14:paraId="3B66D2E9" w14:textId="77777777" w:rsidR="00320126" w:rsidRDefault="00320126" w:rsidP="00320126">
      <w:pPr>
        <w:pStyle w:val="P3-3-PARAGPONTO"/>
        <w:numPr>
          <w:ilvl w:val="0"/>
          <w:numId w:val="0"/>
        </w:numPr>
        <w:spacing w:line="240" w:lineRule="auto"/>
        <w:ind w:left="360" w:hanging="360"/>
        <w:rPr>
          <w:rFonts w:cs="Arial"/>
          <w:b/>
          <w:szCs w:val="24"/>
        </w:rPr>
      </w:pPr>
    </w:p>
    <w:p w14:paraId="30B75FDE" w14:textId="00E74B10" w:rsidR="00320126" w:rsidRPr="0046754F" w:rsidRDefault="00320126" w:rsidP="0046754F">
      <w:pPr>
        <w:jc w:val="both"/>
        <w:rPr>
          <w:sz w:val="24"/>
          <w:szCs w:val="24"/>
        </w:rPr>
      </w:pPr>
      <w:r w:rsidRPr="0046754F">
        <w:rPr>
          <w:sz w:val="24"/>
          <w:szCs w:val="24"/>
        </w:rPr>
        <w:t xml:space="preserve">Para a Avenida projetada foram realizados os </w:t>
      </w:r>
      <w:r w:rsidR="0046754F" w:rsidRPr="0046754F">
        <w:rPr>
          <w:sz w:val="24"/>
          <w:szCs w:val="24"/>
        </w:rPr>
        <w:t>seguintes estudos de dimensionamento de pavimento com base na seção tipo apresentada no projeto e levando-se em consideração os tipos de tráfego atuais e futuros como segue no descritivo abaixo:</w:t>
      </w:r>
    </w:p>
    <w:p w14:paraId="50D0B446" w14:textId="77777777" w:rsidR="00320126" w:rsidRPr="0046754F" w:rsidRDefault="00320126" w:rsidP="00320126">
      <w:pPr>
        <w:rPr>
          <w:sz w:val="24"/>
          <w:szCs w:val="24"/>
        </w:rPr>
      </w:pPr>
    </w:p>
    <w:p w14:paraId="0414ACA5" w14:textId="169E452E" w:rsidR="00320126" w:rsidRPr="0046754F" w:rsidRDefault="00320126" w:rsidP="00320126">
      <w:pPr>
        <w:rPr>
          <w:sz w:val="24"/>
          <w:szCs w:val="24"/>
        </w:rPr>
      </w:pPr>
      <w:r w:rsidRPr="0046754F">
        <w:rPr>
          <w:sz w:val="24"/>
          <w:szCs w:val="24"/>
        </w:rPr>
        <w:t xml:space="preserve">A previsão de tráfego de veículos comerciais na faixa mais solicitada foi determinada a partir da Procedimento de Projetos de Infraestrutura da SIURB, onde é apresentada a classificação das vias e o número “N” a ser considerado. </w:t>
      </w:r>
    </w:p>
    <w:p w14:paraId="282FE107" w14:textId="77777777" w:rsidR="00320126" w:rsidRPr="0046754F" w:rsidRDefault="00320126" w:rsidP="00320126">
      <w:pPr>
        <w:rPr>
          <w:sz w:val="24"/>
          <w:szCs w:val="24"/>
        </w:rPr>
      </w:pPr>
    </w:p>
    <w:tbl>
      <w:tblPr>
        <w:tblW w:w="9858" w:type="dxa"/>
        <w:tblCellMar>
          <w:left w:w="70" w:type="dxa"/>
          <w:right w:w="70" w:type="dxa"/>
        </w:tblCellMar>
        <w:tblLook w:val="04A0" w:firstRow="1" w:lastRow="0" w:firstColumn="1" w:lastColumn="0" w:noHBand="0" w:noVBand="1"/>
      </w:tblPr>
      <w:tblGrid>
        <w:gridCol w:w="1120"/>
        <w:gridCol w:w="2141"/>
        <w:gridCol w:w="1417"/>
        <w:gridCol w:w="1660"/>
        <w:gridCol w:w="1660"/>
        <w:gridCol w:w="1860"/>
      </w:tblGrid>
      <w:tr w:rsidR="00320126" w:rsidRPr="0046754F" w14:paraId="35AAC966" w14:textId="77777777" w:rsidTr="00966639">
        <w:trPr>
          <w:trHeight w:val="702"/>
        </w:trPr>
        <w:tc>
          <w:tcPr>
            <w:tcW w:w="1120" w:type="dxa"/>
            <w:vMerge w:val="restart"/>
            <w:tcBorders>
              <w:top w:val="single" w:sz="8" w:space="0" w:color="auto"/>
              <w:left w:val="nil"/>
              <w:bottom w:val="single" w:sz="8" w:space="0" w:color="000000"/>
              <w:right w:val="single" w:sz="4" w:space="0" w:color="auto"/>
            </w:tcBorders>
            <w:shd w:val="clear" w:color="auto" w:fill="auto"/>
            <w:vAlign w:val="center"/>
            <w:hideMark/>
          </w:tcPr>
          <w:p w14:paraId="4FD88E07" w14:textId="77777777" w:rsidR="00320126" w:rsidRPr="0046754F" w:rsidRDefault="00320126" w:rsidP="00966639">
            <w:pPr>
              <w:jc w:val="center"/>
              <w:rPr>
                <w:b/>
                <w:bCs/>
                <w:color w:val="000000"/>
                <w:sz w:val="24"/>
                <w:szCs w:val="24"/>
              </w:rPr>
            </w:pPr>
            <w:r w:rsidRPr="0046754F">
              <w:rPr>
                <w:b/>
                <w:bCs/>
                <w:color w:val="000000"/>
                <w:sz w:val="24"/>
                <w:szCs w:val="24"/>
              </w:rPr>
              <w:t xml:space="preserve">Tipo </w:t>
            </w:r>
            <w:r w:rsidRPr="0046754F">
              <w:rPr>
                <w:b/>
                <w:bCs/>
                <w:color w:val="000000"/>
                <w:sz w:val="24"/>
                <w:szCs w:val="24"/>
              </w:rPr>
              <w:br/>
              <w:t>de Via</w:t>
            </w:r>
          </w:p>
        </w:tc>
        <w:tc>
          <w:tcPr>
            <w:tcW w:w="2141" w:type="dxa"/>
            <w:vMerge w:val="restart"/>
            <w:tcBorders>
              <w:top w:val="single" w:sz="8" w:space="0" w:color="auto"/>
              <w:left w:val="single" w:sz="4" w:space="0" w:color="auto"/>
              <w:bottom w:val="single" w:sz="8" w:space="0" w:color="000000"/>
              <w:right w:val="single" w:sz="4" w:space="0" w:color="auto"/>
            </w:tcBorders>
            <w:shd w:val="clear" w:color="auto" w:fill="auto"/>
            <w:vAlign w:val="center"/>
            <w:hideMark/>
          </w:tcPr>
          <w:p w14:paraId="41CD7D22" w14:textId="77777777" w:rsidR="00320126" w:rsidRPr="0046754F" w:rsidRDefault="00320126" w:rsidP="00966639">
            <w:pPr>
              <w:jc w:val="center"/>
              <w:rPr>
                <w:b/>
                <w:bCs/>
                <w:color w:val="000000"/>
                <w:sz w:val="24"/>
                <w:szCs w:val="24"/>
              </w:rPr>
            </w:pPr>
            <w:r w:rsidRPr="0046754F">
              <w:rPr>
                <w:b/>
                <w:bCs/>
                <w:color w:val="000000"/>
                <w:sz w:val="24"/>
                <w:szCs w:val="24"/>
              </w:rPr>
              <w:t xml:space="preserve">Função </w:t>
            </w:r>
            <w:r w:rsidRPr="0046754F">
              <w:rPr>
                <w:b/>
                <w:bCs/>
                <w:color w:val="000000"/>
                <w:sz w:val="24"/>
                <w:szCs w:val="24"/>
              </w:rPr>
              <w:br/>
              <w:t>Predominante</w:t>
            </w:r>
          </w:p>
        </w:tc>
        <w:tc>
          <w:tcPr>
            <w:tcW w:w="1417" w:type="dxa"/>
            <w:vMerge w:val="restart"/>
            <w:tcBorders>
              <w:top w:val="single" w:sz="8" w:space="0" w:color="auto"/>
              <w:left w:val="single" w:sz="4" w:space="0" w:color="auto"/>
              <w:bottom w:val="single" w:sz="8" w:space="0" w:color="000000"/>
              <w:right w:val="single" w:sz="4" w:space="0" w:color="auto"/>
            </w:tcBorders>
            <w:shd w:val="clear" w:color="auto" w:fill="auto"/>
            <w:vAlign w:val="center"/>
            <w:hideMark/>
          </w:tcPr>
          <w:p w14:paraId="03464BFC" w14:textId="77777777" w:rsidR="00320126" w:rsidRPr="0046754F" w:rsidRDefault="00320126" w:rsidP="00966639">
            <w:pPr>
              <w:jc w:val="center"/>
              <w:rPr>
                <w:b/>
                <w:bCs/>
                <w:color w:val="000000"/>
                <w:sz w:val="24"/>
                <w:szCs w:val="24"/>
              </w:rPr>
            </w:pPr>
            <w:r w:rsidRPr="0046754F">
              <w:rPr>
                <w:b/>
                <w:bCs/>
                <w:color w:val="000000"/>
                <w:sz w:val="24"/>
                <w:szCs w:val="24"/>
              </w:rPr>
              <w:t xml:space="preserve">Tráfego </w:t>
            </w:r>
            <w:r w:rsidRPr="0046754F">
              <w:rPr>
                <w:b/>
                <w:bCs/>
                <w:color w:val="000000"/>
                <w:sz w:val="24"/>
                <w:szCs w:val="24"/>
              </w:rPr>
              <w:br/>
              <w:t>Previsto</w:t>
            </w:r>
          </w:p>
        </w:tc>
        <w:tc>
          <w:tcPr>
            <w:tcW w:w="3320" w:type="dxa"/>
            <w:gridSpan w:val="2"/>
            <w:tcBorders>
              <w:top w:val="single" w:sz="8" w:space="0" w:color="auto"/>
              <w:left w:val="nil"/>
              <w:bottom w:val="single" w:sz="4" w:space="0" w:color="auto"/>
              <w:right w:val="single" w:sz="4" w:space="0" w:color="000000"/>
            </w:tcBorders>
            <w:shd w:val="clear" w:color="auto" w:fill="auto"/>
            <w:vAlign w:val="bottom"/>
            <w:hideMark/>
          </w:tcPr>
          <w:p w14:paraId="3ADDB2BA" w14:textId="77777777" w:rsidR="00320126" w:rsidRPr="0046754F" w:rsidRDefault="00320126" w:rsidP="00966639">
            <w:pPr>
              <w:jc w:val="center"/>
              <w:rPr>
                <w:b/>
                <w:bCs/>
                <w:color w:val="000000"/>
                <w:sz w:val="24"/>
                <w:szCs w:val="24"/>
              </w:rPr>
            </w:pPr>
            <w:r w:rsidRPr="0046754F">
              <w:rPr>
                <w:b/>
                <w:bCs/>
                <w:color w:val="000000"/>
                <w:sz w:val="24"/>
                <w:szCs w:val="24"/>
              </w:rPr>
              <w:t>VDM inicial na faixa mais carregada</w:t>
            </w:r>
          </w:p>
        </w:tc>
        <w:tc>
          <w:tcPr>
            <w:tcW w:w="1860" w:type="dxa"/>
            <w:vMerge w:val="restart"/>
            <w:tcBorders>
              <w:top w:val="single" w:sz="8" w:space="0" w:color="auto"/>
              <w:left w:val="nil"/>
              <w:bottom w:val="single" w:sz="8" w:space="0" w:color="000000"/>
              <w:right w:val="nil"/>
            </w:tcBorders>
            <w:shd w:val="clear" w:color="auto" w:fill="auto"/>
            <w:noWrap/>
            <w:vAlign w:val="center"/>
            <w:hideMark/>
          </w:tcPr>
          <w:p w14:paraId="661E5B8B" w14:textId="77777777" w:rsidR="00320126" w:rsidRPr="0046754F" w:rsidRDefault="00320126" w:rsidP="00966639">
            <w:pPr>
              <w:jc w:val="center"/>
              <w:rPr>
                <w:b/>
                <w:bCs/>
                <w:color w:val="000000"/>
                <w:sz w:val="24"/>
                <w:szCs w:val="24"/>
              </w:rPr>
            </w:pPr>
            <w:r w:rsidRPr="0046754F">
              <w:rPr>
                <w:b/>
                <w:bCs/>
                <w:color w:val="000000"/>
                <w:sz w:val="24"/>
                <w:szCs w:val="24"/>
              </w:rPr>
              <w:t>Número "N"</w:t>
            </w:r>
          </w:p>
        </w:tc>
      </w:tr>
      <w:tr w:rsidR="00320126" w:rsidRPr="0046754F" w14:paraId="0109829B" w14:textId="77777777" w:rsidTr="00966639">
        <w:trPr>
          <w:trHeight w:val="702"/>
        </w:trPr>
        <w:tc>
          <w:tcPr>
            <w:tcW w:w="1120" w:type="dxa"/>
            <w:vMerge/>
            <w:tcBorders>
              <w:top w:val="single" w:sz="8" w:space="0" w:color="auto"/>
              <w:left w:val="nil"/>
              <w:bottom w:val="single" w:sz="8" w:space="0" w:color="000000"/>
              <w:right w:val="single" w:sz="4" w:space="0" w:color="auto"/>
            </w:tcBorders>
            <w:vAlign w:val="center"/>
            <w:hideMark/>
          </w:tcPr>
          <w:p w14:paraId="73FD2917" w14:textId="77777777" w:rsidR="00320126" w:rsidRPr="0046754F" w:rsidRDefault="00320126" w:rsidP="00966639">
            <w:pPr>
              <w:rPr>
                <w:b/>
                <w:bCs/>
                <w:color w:val="000000"/>
                <w:sz w:val="24"/>
                <w:szCs w:val="24"/>
              </w:rPr>
            </w:pPr>
          </w:p>
        </w:tc>
        <w:tc>
          <w:tcPr>
            <w:tcW w:w="2141" w:type="dxa"/>
            <w:vMerge/>
            <w:tcBorders>
              <w:top w:val="single" w:sz="8" w:space="0" w:color="auto"/>
              <w:left w:val="single" w:sz="4" w:space="0" w:color="auto"/>
              <w:bottom w:val="single" w:sz="8" w:space="0" w:color="000000"/>
              <w:right w:val="single" w:sz="4" w:space="0" w:color="auto"/>
            </w:tcBorders>
            <w:vAlign w:val="center"/>
            <w:hideMark/>
          </w:tcPr>
          <w:p w14:paraId="521E4BCB" w14:textId="77777777" w:rsidR="00320126" w:rsidRPr="0046754F" w:rsidRDefault="00320126" w:rsidP="00966639">
            <w:pPr>
              <w:rPr>
                <w:b/>
                <w:bCs/>
                <w:color w:val="000000"/>
                <w:sz w:val="24"/>
                <w:szCs w:val="24"/>
              </w:rPr>
            </w:pPr>
          </w:p>
        </w:tc>
        <w:tc>
          <w:tcPr>
            <w:tcW w:w="1417" w:type="dxa"/>
            <w:vMerge/>
            <w:tcBorders>
              <w:top w:val="single" w:sz="8" w:space="0" w:color="auto"/>
              <w:left w:val="single" w:sz="4" w:space="0" w:color="auto"/>
              <w:bottom w:val="single" w:sz="8" w:space="0" w:color="000000"/>
              <w:right w:val="single" w:sz="4" w:space="0" w:color="auto"/>
            </w:tcBorders>
            <w:vAlign w:val="center"/>
            <w:hideMark/>
          </w:tcPr>
          <w:p w14:paraId="6F4E8F13" w14:textId="77777777" w:rsidR="00320126" w:rsidRPr="0046754F" w:rsidRDefault="00320126" w:rsidP="00966639">
            <w:pPr>
              <w:rPr>
                <w:b/>
                <w:bCs/>
                <w:color w:val="000000"/>
                <w:sz w:val="24"/>
                <w:szCs w:val="24"/>
              </w:rPr>
            </w:pPr>
          </w:p>
        </w:tc>
        <w:tc>
          <w:tcPr>
            <w:tcW w:w="1660" w:type="dxa"/>
            <w:tcBorders>
              <w:top w:val="nil"/>
              <w:left w:val="nil"/>
              <w:bottom w:val="single" w:sz="8" w:space="0" w:color="auto"/>
              <w:right w:val="single" w:sz="4" w:space="0" w:color="auto"/>
            </w:tcBorders>
            <w:shd w:val="clear" w:color="auto" w:fill="auto"/>
            <w:vAlign w:val="center"/>
            <w:hideMark/>
          </w:tcPr>
          <w:p w14:paraId="33D3AE0F" w14:textId="77777777" w:rsidR="00320126" w:rsidRPr="0046754F" w:rsidRDefault="00320126" w:rsidP="00966639">
            <w:pPr>
              <w:jc w:val="center"/>
              <w:rPr>
                <w:b/>
                <w:bCs/>
                <w:color w:val="000000"/>
                <w:sz w:val="24"/>
                <w:szCs w:val="24"/>
              </w:rPr>
            </w:pPr>
            <w:r w:rsidRPr="0046754F">
              <w:rPr>
                <w:b/>
                <w:bCs/>
                <w:color w:val="000000"/>
                <w:sz w:val="24"/>
                <w:szCs w:val="24"/>
              </w:rPr>
              <w:t>Veículos</w:t>
            </w:r>
            <w:r w:rsidRPr="0046754F">
              <w:rPr>
                <w:b/>
                <w:bCs/>
                <w:color w:val="000000"/>
                <w:sz w:val="24"/>
                <w:szCs w:val="24"/>
              </w:rPr>
              <w:br/>
              <w:t>Leves</w:t>
            </w:r>
          </w:p>
        </w:tc>
        <w:tc>
          <w:tcPr>
            <w:tcW w:w="1660" w:type="dxa"/>
            <w:tcBorders>
              <w:top w:val="nil"/>
              <w:left w:val="nil"/>
              <w:bottom w:val="single" w:sz="8" w:space="0" w:color="auto"/>
              <w:right w:val="single" w:sz="4" w:space="0" w:color="auto"/>
            </w:tcBorders>
            <w:shd w:val="clear" w:color="auto" w:fill="auto"/>
            <w:vAlign w:val="center"/>
            <w:hideMark/>
          </w:tcPr>
          <w:p w14:paraId="5AC94D7D" w14:textId="77777777" w:rsidR="00320126" w:rsidRPr="0046754F" w:rsidRDefault="00320126" w:rsidP="00966639">
            <w:pPr>
              <w:jc w:val="center"/>
              <w:rPr>
                <w:b/>
                <w:bCs/>
                <w:color w:val="000000"/>
                <w:sz w:val="24"/>
                <w:szCs w:val="24"/>
              </w:rPr>
            </w:pPr>
            <w:r w:rsidRPr="0046754F">
              <w:rPr>
                <w:b/>
                <w:bCs/>
                <w:color w:val="000000"/>
                <w:sz w:val="24"/>
                <w:szCs w:val="24"/>
              </w:rPr>
              <w:t>Ônibus e</w:t>
            </w:r>
            <w:r w:rsidRPr="0046754F">
              <w:rPr>
                <w:b/>
                <w:bCs/>
                <w:color w:val="000000"/>
                <w:sz w:val="24"/>
                <w:szCs w:val="24"/>
              </w:rPr>
              <w:br/>
              <w:t xml:space="preserve"> Caminhões</w:t>
            </w:r>
          </w:p>
        </w:tc>
        <w:tc>
          <w:tcPr>
            <w:tcW w:w="1860" w:type="dxa"/>
            <w:vMerge/>
            <w:tcBorders>
              <w:top w:val="single" w:sz="8" w:space="0" w:color="auto"/>
              <w:left w:val="nil"/>
              <w:bottom w:val="single" w:sz="8" w:space="0" w:color="000000"/>
              <w:right w:val="nil"/>
            </w:tcBorders>
            <w:vAlign w:val="center"/>
            <w:hideMark/>
          </w:tcPr>
          <w:p w14:paraId="77AE9EA8" w14:textId="77777777" w:rsidR="00320126" w:rsidRPr="0046754F" w:rsidRDefault="00320126" w:rsidP="00966639">
            <w:pPr>
              <w:rPr>
                <w:b/>
                <w:bCs/>
                <w:color w:val="000000"/>
                <w:sz w:val="24"/>
                <w:szCs w:val="24"/>
              </w:rPr>
            </w:pPr>
          </w:p>
        </w:tc>
      </w:tr>
      <w:tr w:rsidR="00320126" w:rsidRPr="0046754F" w14:paraId="77C64802" w14:textId="77777777" w:rsidTr="00966639">
        <w:trPr>
          <w:trHeight w:val="702"/>
        </w:trPr>
        <w:tc>
          <w:tcPr>
            <w:tcW w:w="1120" w:type="dxa"/>
            <w:tcBorders>
              <w:top w:val="nil"/>
              <w:left w:val="nil"/>
              <w:bottom w:val="single" w:sz="4" w:space="0" w:color="auto"/>
              <w:right w:val="single" w:sz="4" w:space="0" w:color="auto"/>
            </w:tcBorders>
            <w:shd w:val="clear" w:color="auto" w:fill="auto"/>
            <w:noWrap/>
            <w:vAlign w:val="center"/>
            <w:hideMark/>
          </w:tcPr>
          <w:p w14:paraId="64E41341" w14:textId="77777777" w:rsidR="00320126" w:rsidRPr="0046754F" w:rsidRDefault="00320126" w:rsidP="00966639">
            <w:pPr>
              <w:jc w:val="center"/>
              <w:rPr>
                <w:color w:val="000000"/>
                <w:sz w:val="24"/>
                <w:szCs w:val="24"/>
              </w:rPr>
            </w:pPr>
            <w:r w:rsidRPr="0046754F">
              <w:rPr>
                <w:color w:val="000000"/>
                <w:sz w:val="24"/>
                <w:szCs w:val="24"/>
              </w:rPr>
              <w:t>V-1</w:t>
            </w:r>
          </w:p>
        </w:tc>
        <w:tc>
          <w:tcPr>
            <w:tcW w:w="2141" w:type="dxa"/>
            <w:tcBorders>
              <w:top w:val="nil"/>
              <w:left w:val="nil"/>
              <w:bottom w:val="single" w:sz="4" w:space="0" w:color="auto"/>
              <w:right w:val="single" w:sz="4" w:space="0" w:color="auto"/>
            </w:tcBorders>
            <w:shd w:val="clear" w:color="auto" w:fill="auto"/>
            <w:noWrap/>
            <w:vAlign w:val="center"/>
            <w:hideMark/>
          </w:tcPr>
          <w:p w14:paraId="1CC37F21" w14:textId="77777777" w:rsidR="00320126" w:rsidRPr="0046754F" w:rsidRDefault="00320126" w:rsidP="00966639">
            <w:pPr>
              <w:jc w:val="center"/>
              <w:rPr>
                <w:color w:val="000000"/>
                <w:sz w:val="24"/>
                <w:szCs w:val="24"/>
              </w:rPr>
            </w:pPr>
            <w:r w:rsidRPr="0046754F">
              <w:rPr>
                <w:color w:val="000000"/>
                <w:sz w:val="24"/>
                <w:szCs w:val="24"/>
              </w:rPr>
              <w:t>Local residencial</w:t>
            </w:r>
          </w:p>
        </w:tc>
        <w:tc>
          <w:tcPr>
            <w:tcW w:w="1417" w:type="dxa"/>
            <w:tcBorders>
              <w:top w:val="nil"/>
              <w:left w:val="nil"/>
              <w:bottom w:val="single" w:sz="4" w:space="0" w:color="auto"/>
              <w:right w:val="single" w:sz="4" w:space="0" w:color="auto"/>
            </w:tcBorders>
            <w:shd w:val="clear" w:color="auto" w:fill="auto"/>
            <w:noWrap/>
            <w:vAlign w:val="center"/>
            <w:hideMark/>
          </w:tcPr>
          <w:p w14:paraId="12F0E41E" w14:textId="77777777" w:rsidR="00320126" w:rsidRPr="0046754F" w:rsidRDefault="00320126" w:rsidP="00966639">
            <w:pPr>
              <w:jc w:val="center"/>
              <w:rPr>
                <w:color w:val="000000"/>
                <w:sz w:val="24"/>
                <w:szCs w:val="24"/>
              </w:rPr>
            </w:pPr>
            <w:r w:rsidRPr="0046754F">
              <w:rPr>
                <w:color w:val="000000"/>
                <w:sz w:val="24"/>
                <w:szCs w:val="24"/>
              </w:rPr>
              <w:t>Muito Leve</w:t>
            </w:r>
          </w:p>
        </w:tc>
        <w:tc>
          <w:tcPr>
            <w:tcW w:w="1660" w:type="dxa"/>
            <w:tcBorders>
              <w:top w:val="nil"/>
              <w:left w:val="nil"/>
              <w:bottom w:val="single" w:sz="4" w:space="0" w:color="auto"/>
              <w:right w:val="single" w:sz="4" w:space="0" w:color="auto"/>
            </w:tcBorders>
            <w:shd w:val="clear" w:color="auto" w:fill="auto"/>
            <w:noWrap/>
            <w:vAlign w:val="center"/>
            <w:hideMark/>
          </w:tcPr>
          <w:p w14:paraId="3E6BFF2E" w14:textId="77777777" w:rsidR="00320126" w:rsidRPr="0046754F" w:rsidRDefault="00320126" w:rsidP="00966639">
            <w:pPr>
              <w:jc w:val="center"/>
              <w:rPr>
                <w:color w:val="000000"/>
                <w:sz w:val="24"/>
                <w:szCs w:val="24"/>
              </w:rPr>
            </w:pPr>
            <w:r w:rsidRPr="0046754F">
              <w:rPr>
                <w:color w:val="000000"/>
                <w:sz w:val="24"/>
                <w:szCs w:val="24"/>
              </w:rPr>
              <w:t>100</w:t>
            </w:r>
          </w:p>
        </w:tc>
        <w:tc>
          <w:tcPr>
            <w:tcW w:w="1660" w:type="dxa"/>
            <w:tcBorders>
              <w:top w:val="nil"/>
              <w:left w:val="nil"/>
              <w:bottom w:val="single" w:sz="4" w:space="0" w:color="auto"/>
              <w:right w:val="single" w:sz="4" w:space="0" w:color="auto"/>
            </w:tcBorders>
            <w:shd w:val="clear" w:color="auto" w:fill="auto"/>
            <w:noWrap/>
            <w:vAlign w:val="center"/>
            <w:hideMark/>
          </w:tcPr>
          <w:p w14:paraId="50296EF6" w14:textId="77777777" w:rsidR="00320126" w:rsidRPr="0046754F" w:rsidRDefault="00320126" w:rsidP="00966639">
            <w:pPr>
              <w:jc w:val="center"/>
              <w:rPr>
                <w:color w:val="000000"/>
                <w:sz w:val="24"/>
                <w:szCs w:val="24"/>
              </w:rPr>
            </w:pPr>
            <w:r w:rsidRPr="0046754F">
              <w:rPr>
                <w:color w:val="000000"/>
                <w:sz w:val="24"/>
                <w:szCs w:val="24"/>
              </w:rPr>
              <w:t>3 a 20</w:t>
            </w:r>
          </w:p>
        </w:tc>
        <w:tc>
          <w:tcPr>
            <w:tcW w:w="1860" w:type="dxa"/>
            <w:tcBorders>
              <w:top w:val="nil"/>
              <w:left w:val="nil"/>
              <w:bottom w:val="single" w:sz="4" w:space="0" w:color="auto"/>
              <w:right w:val="nil"/>
            </w:tcBorders>
            <w:shd w:val="clear" w:color="auto" w:fill="auto"/>
            <w:noWrap/>
            <w:vAlign w:val="center"/>
            <w:hideMark/>
          </w:tcPr>
          <w:p w14:paraId="6092B8BE" w14:textId="77777777" w:rsidR="00320126" w:rsidRPr="0046754F" w:rsidRDefault="00320126" w:rsidP="00966639">
            <w:pPr>
              <w:jc w:val="center"/>
              <w:rPr>
                <w:color w:val="000000"/>
                <w:sz w:val="24"/>
                <w:szCs w:val="24"/>
              </w:rPr>
            </w:pPr>
            <w:r w:rsidRPr="0046754F">
              <w:rPr>
                <w:color w:val="000000"/>
                <w:sz w:val="24"/>
                <w:szCs w:val="24"/>
              </w:rPr>
              <w:t>1 x 10</w:t>
            </w:r>
            <w:r w:rsidRPr="0046754F">
              <w:rPr>
                <w:color w:val="000000"/>
                <w:sz w:val="24"/>
                <w:szCs w:val="24"/>
                <w:vertAlign w:val="superscript"/>
              </w:rPr>
              <w:t>3</w:t>
            </w:r>
            <w:r w:rsidRPr="0046754F">
              <w:rPr>
                <w:color w:val="000000"/>
                <w:sz w:val="24"/>
                <w:szCs w:val="24"/>
              </w:rPr>
              <w:t xml:space="preserve"> a 3 x 10</w:t>
            </w:r>
            <w:r w:rsidRPr="0046754F">
              <w:rPr>
                <w:color w:val="000000"/>
                <w:sz w:val="24"/>
                <w:szCs w:val="24"/>
                <w:vertAlign w:val="superscript"/>
              </w:rPr>
              <w:t>4</w:t>
            </w:r>
          </w:p>
        </w:tc>
      </w:tr>
      <w:tr w:rsidR="00320126" w:rsidRPr="0046754F" w14:paraId="7F23EA86" w14:textId="77777777" w:rsidTr="00966639">
        <w:trPr>
          <w:trHeight w:val="702"/>
        </w:trPr>
        <w:tc>
          <w:tcPr>
            <w:tcW w:w="1120" w:type="dxa"/>
            <w:tcBorders>
              <w:top w:val="nil"/>
              <w:left w:val="nil"/>
              <w:bottom w:val="single" w:sz="4" w:space="0" w:color="auto"/>
              <w:right w:val="single" w:sz="4" w:space="0" w:color="auto"/>
            </w:tcBorders>
            <w:shd w:val="clear" w:color="auto" w:fill="auto"/>
            <w:noWrap/>
            <w:vAlign w:val="center"/>
            <w:hideMark/>
          </w:tcPr>
          <w:p w14:paraId="0CC55FA7" w14:textId="77777777" w:rsidR="00320126" w:rsidRPr="0046754F" w:rsidRDefault="00320126" w:rsidP="00966639">
            <w:pPr>
              <w:jc w:val="center"/>
              <w:rPr>
                <w:color w:val="000000"/>
                <w:sz w:val="24"/>
                <w:szCs w:val="24"/>
              </w:rPr>
            </w:pPr>
            <w:r w:rsidRPr="0046754F">
              <w:rPr>
                <w:color w:val="000000"/>
                <w:sz w:val="24"/>
                <w:szCs w:val="24"/>
              </w:rPr>
              <w:t>V-2</w:t>
            </w:r>
          </w:p>
        </w:tc>
        <w:tc>
          <w:tcPr>
            <w:tcW w:w="2141" w:type="dxa"/>
            <w:tcBorders>
              <w:top w:val="nil"/>
              <w:left w:val="nil"/>
              <w:bottom w:val="single" w:sz="4" w:space="0" w:color="auto"/>
              <w:right w:val="single" w:sz="4" w:space="0" w:color="auto"/>
            </w:tcBorders>
            <w:shd w:val="clear" w:color="auto" w:fill="auto"/>
            <w:vAlign w:val="center"/>
            <w:hideMark/>
          </w:tcPr>
          <w:p w14:paraId="0AF344F1" w14:textId="77777777" w:rsidR="00320126" w:rsidRPr="0046754F" w:rsidRDefault="00320126" w:rsidP="00966639">
            <w:pPr>
              <w:jc w:val="center"/>
              <w:rPr>
                <w:color w:val="000000"/>
                <w:sz w:val="24"/>
                <w:szCs w:val="24"/>
              </w:rPr>
            </w:pPr>
            <w:r w:rsidRPr="0046754F">
              <w:rPr>
                <w:color w:val="000000"/>
                <w:sz w:val="24"/>
                <w:szCs w:val="24"/>
              </w:rPr>
              <w:t xml:space="preserve">Via Local </w:t>
            </w:r>
            <w:r w:rsidRPr="0046754F">
              <w:rPr>
                <w:color w:val="000000"/>
                <w:sz w:val="24"/>
                <w:szCs w:val="24"/>
              </w:rPr>
              <w:br/>
              <w:t>1 Linha de Ônibus</w:t>
            </w:r>
          </w:p>
        </w:tc>
        <w:tc>
          <w:tcPr>
            <w:tcW w:w="1417" w:type="dxa"/>
            <w:tcBorders>
              <w:top w:val="nil"/>
              <w:left w:val="nil"/>
              <w:bottom w:val="single" w:sz="4" w:space="0" w:color="auto"/>
              <w:right w:val="single" w:sz="4" w:space="0" w:color="auto"/>
            </w:tcBorders>
            <w:shd w:val="clear" w:color="auto" w:fill="auto"/>
            <w:noWrap/>
            <w:vAlign w:val="center"/>
            <w:hideMark/>
          </w:tcPr>
          <w:p w14:paraId="31A878AA" w14:textId="77777777" w:rsidR="00320126" w:rsidRPr="0046754F" w:rsidRDefault="00320126" w:rsidP="00966639">
            <w:pPr>
              <w:jc w:val="center"/>
              <w:rPr>
                <w:color w:val="000000"/>
                <w:sz w:val="24"/>
                <w:szCs w:val="24"/>
              </w:rPr>
            </w:pPr>
            <w:r w:rsidRPr="0046754F">
              <w:rPr>
                <w:color w:val="000000"/>
                <w:sz w:val="24"/>
                <w:szCs w:val="24"/>
              </w:rPr>
              <w:t>Leve</w:t>
            </w:r>
          </w:p>
        </w:tc>
        <w:tc>
          <w:tcPr>
            <w:tcW w:w="1660" w:type="dxa"/>
            <w:tcBorders>
              <w:top w:val="nil"/>
              <w:left w:val="nil"/>
              <w:bottom w:val="single" w:sz="4" w:space="0" w:color="auto"/>
              <w:right w:val="single" w:sz="4" w:space="0" w:color="auto"/>
            </w:tcBorders>
            <w:shd w:val="clear" w:color="auto" w:fill="auto"/>
            <w:noWrap/>
            <w:vAlign w:val="center"/>
            <w:hideMark/>
          </w:tcPr>
          <w:p w14:paraId="2729E48E" w14:textId="77777777" w:rsidR="00320126" w:rsidRPr="0046754F" w:rsidRDefault="00320126" w:rsidP="00966639">
            <w:pPr>
              <w:jc w:val="center"/>
              <w:rPr>
                <w:color w:val="000000"/>
                <w:sz w:val="24"/>
                <w:szCs w:val="24"/>
              </w:rPr>
            </w:pPr>
            <w:r w:rsidRPr="0046754F">
              <w:rPr>
                <w:color w:val="000000"/>
                <w:sz w:val="24"/>
                <w:szCs w:val="24"/>
              </w:rPr>
              <w:t>101 a 400</w:t>
            </w:r>
          </w:p>
        </w:tc>
        <w:tc>
          <w:tcPr>
            <w:tcW w:w="1660" w:type="dxa"/>
            <w:tcBorders>
              <w:top w:val="nil"/>
              <w:left w:val="nil"/>
              <w:bottom w:val="single" w:sz="4" w:space="0" w:color="auto"/>
              <w:right w:val="single" w:sz="4" w:space="0" w:color="auto"/>
            </w:tcBorders>
            <w:shd w:val="clear" w:color="auto" w:fill="auto"/>
            <w:noWrap/>
            <w:vAlign w:val="center"/>
            <w:hideMark/>
          </w:tcPr>
          <w:p w14:paraId="0D31EA6A" w14:textId="77777777" w:rsidR="00320126" w:rsidRPr="0046754F" w:rsidRDefault="00320126" w:rsidP="00966639">
            <w:pPr>
              <w:jc w:val="center"/>
              <w:rPr>
                <w:color w:val="000000"/>
                <w:sz w:val="24"/>
                <w:szCs w:val="24"/>
              </w:rPr>
            </w:pPr>
            <w:r w:rsidRPr="0046754F">
              <w:rPr>
                <w:color w:val="000000"/>
                <w:sz w:val="24"/>
                <w:szCs w:val="24"/>
              </w:rPr>
              <w:t>21 a 100</w:t>
            </w:r>
          </w:p>
        </w:tc>
        <w:tc>
          <w:tcPr>
            <w:tcW w:w="1860" w:type="dxa"/>
            <w:tcBorders>
              <w:top w:val="nil"/>
              <w:left w:val="nil"/>
              <w:bottom w:val="single" w:sz="4" w:space="0" w:color="auto"/>
              <w:right w:val="nil"/>
            </w:tcBorders>
            <w:shd w:val="clear" w:color="auto" w:fill="auto"/>
            <w:noWrap/>
            <w:vAlign w:val="center"/>
            <w:hideMark/>
          </w:tcPr>
          <w:p w14:paraId="4EFA9B48" w14:textId="77777777" w:rsidR="00320126" w:rsidRPr="0046754F" w:rsidRDefault="00320126" w:rsidP="00966639">
            <w:pPr>
              <w:jc w:val="center"/>
              <w:rPr>
                <w:color w:val="000000"/>
                <w:sz w:val="24"/>
                <w:szCs w:val="24"/>
              </w:rPr>
            </w:pPr>
            <w:r w:rsidRPr="0046754F">
              <w:rPr>
                <w:color w:val="000000"/>
                <w:sz w:val="24"/>
                <w:szCs w:val="24"/>
              </w:rPr>
              <w:t>4 x 10</w:t>
            </w:r>
            <w:r w:rsidRPr="0046754F">
              <w:rPr>
                <w:color w:val="000000"/>
                <w:sz w:val="24"/>
                <w:szCs w:val="24"/>
                <w:vertAlign w:val="superscript"/>
              </w:rPr>
              <w:t>4</w:t>
            </w:r>
            <w:r w:rsidRPr="0046754F">
              <w:rPr>
                <w:color w:val="000000"/>
                <w:sz w:val="24"/>
                <w:szCs w:val="24"/>
              </w:rPr>
              <w:t xml:space="preserve"> a 3 x 10</w:t>
            </w:r>
            <w:r w:rsidRPr="0046754F">
              <w:rPr>
                <w:color w:val="000000"/>
                <w:sz w:val="24"/>
                <w:szCs w:val="24"/>
                <w:vertAlign w:val="superscript"/>
              </w:rPr>
              <w:t>5</w:t>
            </w:r>
          </w:p>
        </w:tc>
      </w:tr>
      <w:tr w:rsidR="00320126" w:rsidRPr="0046754F" w14:paraId="5CDABBFE" w14:textId="77777777" w:rsidTr="00966639">
        <w:trPr>
          <w:trHeight w:val="702"/>
        </w:trPr>
        <w:tc>
          <w:tcPr>
            <w:tcW w:w="1120" w:type="dxa"/>
            <w:tcBorders>
              <w:top w:val="nil"/>
              <w:left w:val="nil"/>
              <w:bottom w:val="single" w:sz="4" w:space="0" w:color="auto"/>
              <w:right w:val="single" w:sz="4" w:space="0" w:color="auto"/>
            </w:tcBorders>
            <w:shd w:val="clear" w:color="auto" w:fill="auto"/>
            <w:noWrap/>
            <w:vAlign w:val="center"/>
            <w:hideMark/>
          </w:tcPr>
          <w:p w14:paraId="1FE920ED" w14:textId="77777777" w:rsidR="00320126" w:rsidRPr="0046754F" w:rsidRDefault="00320126" w:rsidP="00966639">
            <w:pPr>
              <w:jc w:val="center"/>
              <w:rPr>
                <w:color w:val="000000"/>
                <w:sz w:val="24"/>
                <w:szCs w:val="24"/>
              </w:rPr>
            </w:pPr>
            <w:r w:rsidRPr="0046754F">
              <w:rPr>
                <w:color w:val="000000"/>
                <w:sz w:val="24"/>
                <w:szCs w:val="24"/>
              </w:rPr>
              <w:t>V-3</w:t>
            </w:r>
          </w:p>
        </w:tc>
        <w:tc>
          <w:tcPr>
            <w:tcW w:w="2141" w:type="dxa"/>
            <w:tcBorders>
              <w:top w:val="nil"/>
              <w:left w:val="nil"/>
              <w:bottom w:val="single" w:sz="4" w:space="0" w:color="auto"/>
              <w:right w:val="single" w:sz="4" w:space="0" w:color="auto"/>
            </w:tcBorders>
            <w:shd w:val="clear" w:color="auto" w:fill="auto"/>
            <w:vAlign w:val="center"/>
            <w:hideMark/>
          </w:tcPr>
          <w:p w14:paraId="4DA0DC85" w14:textId="77777777" w:rsidR="00320126" w:rsidRPr="0046754F" w:rsidRDefault="00320126" w:rsidP="00966639">
            <w:pPr>
              <w:jc w:val="center"/>
              <w:rPr>
                <w:color w:val="000000"/>
                <w:sz w:val="24"/>
                <w:szCs w:val="24"/>
              </w:rPr>
            </w:pPr>
            <w:r w:rsidRPr="0046754F">
              <w:rPr>
                <w:color w:val="000000"/>
                <w:sz w:val="24"/>
                <w:szCs w:val="24"/>
              </w:rPr>
              <w:t xml:space="preserve">Via Local </w:t>
            </w:r>
            <w:r w:rsidRPr="0046754F">
              <w:rPr>
                <w:color w:val="000000"/>
                <w:sz w:val="24"/>
                <w:szCs w:val="24"/>
              </w:rPr>
              <w:br/>
              <w:t>1 Linha de Ônibus</w:t>
            </w:r>
          </w:p>
        </w:tc>
        <w:tc>
          <w:tcPr>
            <w:tcW w:w="1417" w:type="dxa"/>
            <w:tcBorders>
              <w:top w:val="nil"/>
              <w:left w:val="nil"/>
              <w:bottom w:val="single" w:sz="4" w:space="0" w:color="auto"/>
              <w:right w:val="single" w:sz="4" w:space="0" w:color="auto"/>
            </w:tcBorders>
            <w:shd w:val="clear" w:color="auto" w:fill="auto"/>
            <w:noWrap/>
            <w:vAlign w:val="center"/>
            <w:hideMark/>
          </w:tcPr>
          <w:p w14:paraId="2F38AB8A" w14:textId="77777777" w:rsidR="00320126" w:rsidRPr="0046754F" w:rsidRDefault="00320126" w:rsidP="00966639">
            <w:pPr>
              <w:jc w:val="center"/>
              <w:rPr>
                <w:color w:val="000000"/>
                <w:sz w:val="24"/>
                <w:szCs w:val="24"/>
              </w:rPr>
            </w:pPr>
            <w:r w:rsidRPr="0046754F">
              <w:rPr>
                <w:color w:val="000000"/>
                <w:sz w:val="24"/>
                <w:szCs w:val="24"/>
              </w:rPr>
              <w:t>Médio</w:t>
            </w:r>
          </w:p>
        </w:tc>
        <w:tc>
          <w:tcPr>
            <w:tcW w:w="1660" w:type="dxa"/>
            <w:tcBorders>
              <w:top w:val="nil"/>
              <w:left w:val="nil"/>
              <w:bottom w:val="single" w:sz="4" w:space="0" w:color="auto"/>
              <w:right w:val="single" w:sz="4" w:space="0" w:color="auto"/>
            </w:tcBorders>
            <w:shd w:val="clear" w:color="auto" w:fill="auto"/>
            <w:noWrap/>
            <w:vAlign w:val="center"/>
            <w:hideMark/>
          </w:tcPr>
          <w:p w14:paraId="2C19A314" w14:textId="77777777" w:rsidR="00320126" w:rsidRPr="0046754F" w:rsidRDefault="00320126" w:rsidP="00966639">
            <w:pPr>
              <w:jc w:val="center"/>
              <w:rPr>
                <w:color w:val="000000"/>
                <w:sz w:val="24"/>
                <w:szCs w:val="24"/>
              </w:rPr>
            </w:pPr>
            <w:r w:rsidRPr="0046754F">
              <w:rPr>
                <w:color w:val="000000"/>
                <w:sz w:val="24"/>
                <w:szCs w:val="24"/>
              </w:rPr>
              <w:t>401 a 1.500</w:t>
            </w:r>
          </w:p>
        </w:tc>
        <w:tc>
          <w:tcPr>
            <w:tcW w:w="1660" w:type="dxa"/>
            <w:tcBorders>
              <w:top w:val="nil"/>
              <w:left w:val="nil"/>
              <w:bottom w:val="single" w:sz="4" w:space="0" w:color="auto"/>
              <w:right w:val="single" w:sz="4" w:space="0" w:color="auto"/>
            </w:tcBorders>
            <w:shd w:val="clear" w:color="auto" w:fill="auto"/>
            <w:noWrap/>
            <w:vAlign w:val="center"/>
            <w:hideMark/>
          </w:tcPr>
          <w:p w14:paraId="6E91F6DA" w14:textId="77777777" w:rsidR="00320126" w:rsidRPr="0046754F" w:rsidRDefault="00320126" w:rsidP="00966639">
            <w:pPr>
              <w:jc w:val="center"/>
              <w:rPr>
                <w:color w:val="000000"/>
                <w:sz w:val="24"/>
                <w:szCs w:val="24"/>
              </w:rPr>
            </w:pPr>
            <w:r w:rsidRPr="0046754F">
              <w:rPr>
                <w:color w:val="000000"/>
                <w:sz w:val="24"/>
                <w:szCs w:val="24"/>
              </w:rPr>
              <w:t>101 a 500</w:t>
            </w:r>
          </w:p>
        </w:tc>
        <w:tc>
          <w:tcPr>
            <w:tcW w:w="1860" w:type="dxa"/>
            <w:tcBorders>
              <w:top w:val="nil"/>
              <w:left w:val="nil"/>
              <w:bottom w:val="single" w:sz="4" w:space="0" w:color="auto"/>
              <w:right w:val="nil"/>
            </w:tcBorders>
            <w:shd w:val="clear" w:color="auto" w:fill="auto"/>
            <w:noWrap/>
            <w:vAlign w:val="center"/>
            <w:hideMark/>
          </w:tcPr>
          <w:p w14:paraId="70B7F910" w14:textId="77777777" w:rsidR="00320126" w:rsidRPr="0046754F" w:rsidRDefault="00320126" w:rsidP="00966639">
            <w:pPr>
              <w:jc w:val="center"/>
              <w:rPr>
                <w:color w:val="000000"/>
                <w:sz w:val="24"/>
                <w:szCs w:val="24"/>
              </w:rPr>
            </w:pPr>
            <w:r w:rsidRPr="0046754F">
              <w:rPr>
                <w:color w:val="000000"/>
                <w:sz w:val="24"/>
                <w:szCs w:val="24"/>
              </w:rPr>
              <w:t>4 x 10</w:t>
            </w:r>
            <w:r w:rsidRPr="0046754F">
              <w:rPr>
                <w:color w:val="000000"/>
                <w:sz w:val="24"/>
                <w:szCs w:val="24"/>
                <w:vertAlign w:val="superscript"/>
              </w:rPr>
              <w:t>5</w:t>
            </w:r>
            <w:r w:rsidRPr="0046754F">
              <w:rPr>
                <w:color w:val="000000"/>
                <w:sz w:val="24"/>
                <w:szCs w:val="24"/>
              </w:rPr>
              <w:t xml:space="preserve"> a 3 x 10</w:t>
            </w:r>
            <w:r w:rsidRPr="0046754F">
              <w:rPr>
                <w:color w:val="000000"/>
                <w:sz w:val="24"/>
                <w:szCs w:val="24"/>
                <w:vertAlign w:val="superscript"/>
              </w:rPr>
              <w:t>6</w:t>
            </w:r>
          </w:p>
        </w:tc>
      </w:tr>
      <w:tr w:rsidR="00320126" w:rsidRPr="0046754F" w14:paraId="30C834D1" w14:textId="77777777" w:rsidTr="00966639">
        <w:trPr>
          <w:trHeight w:val="702"/>
        </w:trPr>
        <w:tc>
          <w:tcPr>
            <w:tcW w:w="1120" w:type="dxa"/>
            <w:tcBorders>
              <w:top w:val="nil"/>
              <w:left w:val="nil"/>
              <w:bottom w:val="single" w:sz="4" w:space="0" w:color="auto"/>
              <w:right w:val="single" w:sz="4" w:space="0" w:color="auto"/>
            </w:tcBorders>
            <w:shd w:val="clear" w:color="auto" w:fill="auto"/>
            <w:noWrap/>
            <w:vAlign w:val="center"/>
            <w:hideMark/>
          </w:tcPr>
          <w:p w14:paraId="4E6AEFBE" w14:textId="77777777" w:rsidR="00320126" w:rsidRPr="0046754F" w:rsidRDefault="00320126" w:rsidP="00966639">
            <w:pPr>
              <w:jc w:val="center"/>
              <w:rPr>
                <w:color w:val="000000"/>
                <w:sz w:val="24"/>
                <w:szCs w:val="24"/>
              </w:rPr>
            </w:pPr>
            <w:r w:rsidRPr="0046754F">
              <w:rPr>
                <w:color w:val="000000"/>
                <w:sz w:val="24"/>
                <w:szCs w:val="24"/>
              </w:rPr>
              <w:t>V-4</w:t>
            </w:r>
          </w:p>
        </w:tc>
        <w:tc>
          <w:tcPr>
            <w:tcW w:w="2141" w:type="dxa"/>
            <w:tcBorders>
              <w:top w:val="nil"/>
              <w:left w:val="nil"/>
              <w:bottom w:val="single" w:sz="4" w:space="0" w:color="auto"/>
              <w:right w:val="single" w:sz="4" w:space="0" w:color="auto"/>
            </w:tcBorders>
            <w:shd w:val="clear" w:color="auto" w:fill="auto"/>
            <w:vAlign w:val="center"/>
            <w:hideMark/>
          </w:tcPr>
          <w:p w14:paraId="777C1826" w14:textId="77777777" w:rsidR="00320126" w:rsidRPr="0046754F" w:rsidRDefault="00320126" w:rsidP="00966639">
            <w:pPr>
              <w:jc w:val="center"/>
              <w:rPr>
                <w:color w:val="000000"/>
                <w:sz w:val="24"/>
                <w:szCs w:val="24"/>
              </w:rPr>
            </w:pPr>
            <w:r w:rsidRPr="0046754F">
              <w:rPr>
                <w:color w:val="000000"/>
                <w:sz w:val="24"/>
                <w:szCs w:val="24"/>
              </w:rPr>
              <w:t xml:space="preserve">Via Local </w:t>
            </w:r>
            <w:r w:rsidRPr="0046754F">
              <w:rPr>
                <w:color w:val="000000"/>
                <w:sz w:val="24"/>
                <w:szCs w:val="24"/>
              </w:rPr>
              <w:br/>
              <w:t>1 Linha de Ônibus</w:t>
            </w:r>
          </w:p>
        </w:tc>
        <w:tc>
          <w:tcPr>
            <w:tcW w:w="1417" w:type="dxa"/>
            <w:tcBorders>
              <w:top w:val="nil"/>
              <w:left w:val="nil"/>
              <w:bottom w:val="single" w:sz="4" w:space="0" w:color="auto"/>
              <w:right w:val="single" w:sz="4" w:space="0" w:color="auto"/>
            </w:tcBorders>
            <w:shd w:val="clear" w:color="auto" w:fill="auto"/>
            <w:noWrap/>
            <w:vAlign w:val="center"/>
            <w:hideMark/>
          </w:tcPr>
          <w:p w14:paraId="6EB7589F" w14:textId="77777777" w:rsidR="00320126" w:rsidRPr="0046754F" w:rsidRDefault="00320126" w:rsidP="00966639">
            <w:pPr>
              <w:jc w:val="center"/>
              <w:rPr>
                <w:color w:val="000000"/>
                <w:sz w:val="24"/>
                <w:szCs w:val="24"/>
              </w:rPr>
            </w:pPr>
            <w:r w:rsidRPr="0046754F">
              <w:rPr>
                <w:color w:val="000000"/>
                <w:sz w:val="24"/>
                <w:szCs w:val="24"/>
              </w:rPr>
              <w:t>Médio Pesado</w:t>
            </w:r>
          </w:p>
        </w:tc>
        <w:tc>
          <w:tcPr>
            <w:tcW w:w="1660" w:type="dxa"/>
            <w:tcBorders>
              <w:top w:val="nil"/>
              <w:left w:val="nil"/>
              <w:bottom w:val="single" w:sz="4" w:space="0" w:color="auto"/>
              <w:right w:val="single" w:sz="4" w:space="0" w:color="auto"/>
            </w:tcBorders>
            <w:shd w:val="clear" w:color="auto" w:fill="auto"/>
            <w:noWrap/>
            <w:vAlign w:val="center"/>
            <w:hideMark/>
          </w:tcPr>
          <w:p w14:paraId="0ACFBE7B" w14:textId="77777777" w:rsidR="00320126" w:rsidRPr="0046754F" w:rsidRDefault="00320126" w:rsidP="00966639">
            <w:pPr>
              <w:jc w:val="center"/>
              <w:rPr>
                <w:color w:val="000000"/>
                <w:sz w:val="24"/>
                <w:szCs w:val="24"/>
              </w:rPr>
            </w:pPr>
            <w:r w:rsidRPr="0046754F">
              <w:rPr>
                <w:color w:val="000000"/>
                <w:sz w:val="24"/>
                <w:szCs w:val="24"/>
              </w:rPr>
              <w:t>1.501 a 5.000</w:t>
            </w:r>
          </w:p>
        </w:tc>
        <w:tc>
          <w:tcPr>
            <w:tcW w:w="1660" w:type="dxa"/>
            <w:tcBorders>
              <w:top w:val="nil"/>
              <w:left w:val="nil"/>
              <w:bottom w:val="single" w:sz="4" w:space="0" w:color="auto"/>
              <w:right w:val="single" w:sz="4" w:space="0" w:color="auto"/>
            </w:tcBorders>
            <w:shd w:val="clear" w:color="auto" w:fill="auto"/>
            <w:noWrap/>
            <w:vAlign w:val="center"/>
            <w:hideMark/>
          </w:tcPr>
          <w:p w14:paraId="5ECB2BC1" w14:textId="77777777" w:rsidR="00320126" w:rsidRPr="0046754F" w:rsidRDefault="00320126" w:rsidP="00966639">
            <w:pPr>
              <w:jc w:val="center"/>
              <w:rPr>
                <w:color w:val="000000"/>
                <w:sz w:val="24"/>
                <w:szCs w:val="24"/>
              </w:rPr>
            </w:pPr>
            <w:r w:rsidRPr="0046754F">
              <w:rPr>
                <w:color w:val="000000"/>
                <w:sz w:val="24"/>
                <w:szCs w:val="24"/>
              </w:rPr>
              <w:t>501 a 1.000</w:t>
            </w:r>
          </w:p>
        </w:tc>
        <w:tc>
          <w:tcPr>
            <w:tcW w:w="1860" w:type="dxa"/>
            <w:tcBorders>
              <w:top w:val="nil"/>
              <w:left w:val="nil"/>
              <w:bottom w:val="single" w:sz="4" w:space="0" w:color="auto"/>
              <w:right w:val="nil"/>
            </w:tcBorders>
            <w:shd w:val="clear" w:color="auto" w:fill="auto"/>
            <w:noWrap/>
            <w:vAlign w:val="center"/>
            <w:hideMark/>
          </w:tcPr>
          <w:p w14:paraId="335A785C" w14:textId="77777777" w:rsidR="00320126" w:rsidRPr="0046754F" w:rsidRDefault="00320126" w:rsidP="00966639">
            <w:pPr>
              <w:jc w:val="center"/>
              <w:rPr>
                <w:color w:val="000000"/>
                <w:sz w:val="24"/>
                <w:szCs w:val="24"/>
              </w:rPr>
            </w:pPr>
            <w:r w:rsidRPr="0046754F">
              <w:rPr>
                <w:color w:val="000000"/>
                <w:sz w:val="24"/>
                <w:szCs w:val="24"/>
              </w:rPr>
              <w:t>4 x 10</w:t>
            </w:r>
            <w:r w:rsidRPr="0046754F">
              <w:rPr>
                <w:color w:val="000000"/>
                <w:sz w:val="24"/>
                <w:szCs w:val="24"/>
                <w:vertAlign w:val="superscript"/>
              </w:rPr>
              <w:t>6</w:t>
            </w:r>
            <w:r w:rsidRPr="0046754F">
              <w:rPr>
                <w:color w:val="000000"/>
                <w:sz w:val="24"/>
                <w:szCs w:val="24"/>
              </w:rPr>
              <w:t xml:space="preserve"> a 1 x 10</w:t>
            </w:r>
            <w:r w:rsidRPr="0046754F">
              <w:rPr>
                <w:color w:val="000000"/>
                <w:sz w:val="24"/>
                <w:szCs w:val="24"/>
                <w:vertAlign w:val="superscript"/>
              </w:rPr>
              <w:t>7</w:t>
            </w:r>
          </w:p>
        </w:tc>
      </w:tr>
      <w:tr w:rsidR="00320126" w:rsidRPr="0046754F" w14:paraId="507B3FEB" w14:textId="77777777" w:rsidTr="00966639">
        <w:trPr>
          <w:trHeight w:val="702"/>
        </w:trPr>
        <w:tc>
          <w:tcPr>
            <w:tcW w:w="1120" w:type="dxa"/>
            <w:tcBorders>
              <w:top w:val="nil"/>
              <w:left w:val="nil"/>
              <w:bottom w:val="single" w:sz="4" w:space="0" w:color="auto"/>
              <w:right w:val="single" w:sz="4" w:space="0" w:color="auto"/>
            </w:tcBorders>
            <w:shd w:val="clear" w:color="auto" w:fill="auto"/>
            <w:noWrap/>
            <w:vAlign w:val="center"/>
            <w:hideMark/>
          </w:tcPr>
          <w:p w14:paraId="0B9F1623" w14:textId="77777777" w:rsidR="00320126" w:rsidRPr="0046754F" w:rsidRDefault="00320126" w:rsidP="00966639">
            <w:pPr>
              <w:jc w:val="center"/>
              <w:rPr>
                <w:color w:val="000000"/>
                <w:sz w:val="24"/>
                <w:szCs w:val="24"/>
              </w:rPr>
            </w:pPr>
            <w:r w:rsidRPr="0046754F">
              <w:rPr>
                <w:color w:val="000000"/>
                <w:sz w:val="24"/>
                <w:szCs w:val="24"/>
              </w:rPr>
              <w:t>V-5</w:t>
            </w:r>
          </w:p>
        </w:tc>
        <w:tc>
          <w:tcPr>
            <w:tcW w:w="2141" w:type="dxa"/>
            <w:tcBorders>
              <w:top w:val="nil"/>
              <w:left w:val="nil"/>
              <w:bottom w:val="single" w:sz="4" w:space="0" w:color="auto"/>
              <w:right w:val="single" w:sz="4" w:space="0" w:color="auto"/>
            </w:tcBorders>
            <w:shd w:val="clear" w:color="auto" w:fill="auto"/>
            <w:noWrap/>
            <w:vAlign w:val="center"/>
            <w:hideMark/>
          </w:tcPr>
          <w:p w14:paraId="7120F8E1" w14:textId="77777777" w:rsidR="00320126" w:rsidRPr="0046754F" w:rsidRDefault="00320126" w:rsidP="00966639">
            <w:pPr>
              <w:jc w:val="center"/>
              <w:rPr>
                <w:color w:val="000000"/>
                <w:sz w:val="24"/>
                <w:szCs w:val="24"/>
              </w:rPr>
            </w:pPr>
            <w:r w:rsidRPr="0046754F">
              <w:rPr>
                <w:color w:val="000000"/>
                <w:sz w:val="24"/>
                <w:szCs w:val="24"/>
              </w:rPr>
              <w:t>Via Arterial</w:t>
            </w:r>
          </w:p>
        </w:tc>
        <w:tc>
          <w:tcPr>
            <w:tcW w:w="1417" w:type="dxa"/>
            <w:tcBorders>
              <w:top w:val="nil"/>
              <w:left w:val="nil"/>
              <w:bottom w:val="single" w:sz="4" w:space="0" w:color="auto"/>
              <w:right w:val="single" w:sz="4" w:space="0" w:color="auto"/>
            </w:tcBorders>
            <w:shd w:val="clear" w:color="auto" w:fill="auto"/>
            <w:noWrap/>
            <w:vAlign w:val="center"/>
            <w:hideMark/>
          </w:tcPr>
          <w:p w14:paraId="18F8CA79" w14:textId="77777777" w:rsidR="00320126" w:rsidRPr="0046754F" w:rsidRDefault="00320126" w:rsidP="00966639">
            <w:pPr>
              <w:jc w:val="center"/>
              <w:rPr>
                <w:color w:val="000000"/>
                <w:sz w:val="24"/>
                <w:szCs w:val="24"/>
              </w:rPr>
            </w:pPr>
            <w:r w:rsidRPr="0046754F">
              <w:rPr>
                <w:color w:val="000000"/>
                <w:sz w:val="24"/>
                <w:szCs w:val="24"/>
              </w:rPr>
              <w:t>Pesado</w:t>
            </w:r>
          </w:p>
        </w:tc>
        <w:tc>
          <w:tcPr>
            <w:tcW w:w="1660" w:type="dxa"/>
            <w:tcBorders>
              <w:top w:val="nil"/>
              <w:left w:val="nil"/>
              <w:bottom w:val="single" w:sz="4" w:space="0" w:color="auto"/>
              <w:right w:val="single" w:sz="4" w:space="0" w:color="auto"/>
            </w:tcBorders>
            <w:shd w:val="clear" w:color="auto" w:fill="auto"/>
            <w:noWrap/>
            <w:vAlign w:val="center"/>
            <w:hideMark/>
          </w:tcPr>
          <w:p w14:paraId="1B7C4BD1" w14:textId="77777777" w:rsidR="00320126" w:rsidRPr="0046754F" w:rsidRDefault="00320126" w:rsidP="00966639">
            <w:pPr>
              <w:jc w:val="center"/>
              <w:rPr>
                <w:color w:val="000000"/>
                <w:sz w:val="24"/>
                <w:szCs w:val="24"/>
              </w:rPr>
            </w:pPr>
            <w:r w:rsidRPr="0046754F">
              <w:rPr>
                <w:color w:val="000000"/>
                <w:sz w:val="24"/>
                <w:szCs w:val="24"/>
              </w:rPr>
              <w:t>5.000 a 10.000</w:t>
            </w:r>
          </w:p>
        </w:tc>
        <w:tc>
          <w:tcPr>
            <w:tcW w:w="1660" w:type="dxa"/>
            <w:tcBorders>
              <w:top w:val="nil"/>
              <w:left w:val="nil"/>
              <w:bottom w:val="single" w:sz="4" w:space="0" w:color="auto"/>
              <w:right w:val="single" w:sz="4" w:space="0" w:color="auto"/>
            </w:tcBorders>
            <w:shd w:val="clear" w:color="auto" w:fill="auto"/>
            <w:noWrap/>
            <w:vAlign w:val="center"/>
            <w:hideMark/>
          </w:tcPr>
          <w:p w14:paraId="0A754BD3" w14:textId="77777777" w:rsidR="00320126" w:rsidRPr="0046754F" w:rsidRDefault="00320126" w:rsidP="00966639">
            <w:pPr>
              <w:jc w:val="center"/>
              <w:rPr>
                <w:color w:val="000000"/>
                <w:sz w:val="24"/>
                <w:szCs w:val="24"/>
              </w:rPr>
            </w:pPr>
            <w:r w:rsidRPr="0046754F">
              <w:rPr>
                <w:color w:val="000000"/>
                <w:sz w:val="24"/>
                <w:szCs w:val="24"/>
              </w:rPr>
              <w:t>1.000 a 1.999</w:t>
            </w:r>
          </w:p>
        </w:tc>
        <w:tc>
          <w:tcPr>
            <w:tcW w:w="1860" w:type="dxa"/>
            <w:tcBorders>
              <w:top w:val="nil"/>
              <w:left w:val="nil"/>
              <w:bottom w:val="single" w:sz="4" w:space="0" w:color="auto"/>
              <w:right w:val="nil"/>
            </w:tcBorders>
            <w:shd w:val="clear" w:color="auto" w:fill="auto"/>
            <w:noWrap/>
            <w:vAlign w:val="center"/>
            <w:hideMark/>
          </w:tcPr>
          <w:p w14:paraId="50EA8849" w14:textId="77777777" w:rsidR="00320126" w:rsidRPr="0046754F" w:rsidRDefault="00320126" w:rsidP="00966639">
            <w:pPr>
              <w:jc w:val="center"/>
              <w:rPr>
                <w:color w:val="000000"/>
                <w:sz w:val="24"/>
                <w:szCs w:val="24"/>
              </w:rPr>
            </w:pPr>
            <w:r w:rsidRPr="0046754F">
              <w:rPr>
                <w:color w:val="000000"/>
                <w:sz w:val="24"/>
                <w:szCs w:val="24"/>
              </w:rPr>
              <w:t>2 x 10</w:t>
            </w:r>
            <w:r w:rsidRPr="0046754F">
              <w:rPr>
                <w:color w:val="000000"/>
                <w:sz w:val="24"/>
                <w:szCs w:val="24"/>
                <w:vertAlign w:val="superscript"/>
              </w:rPr>
              <w:t>7</w:t>
            </w:r>
            <w:r w:rsidRPr="0046754F">
              <w:rPr>
                <w:color w:val="000000"/>
                <w:sz w:val="24"/>
                <w:szCs w:val="24"/>
              </w:rPr>
              <w:t xml:space="preserve"> a 3 x 10</w:t>
            </w:r>
            <w:r w:rsidRPr="0046754F">
              <w:rPr>
                <w:color w:val="000000"/>
                <w:sz w:val="24"/>
                <w:szCs w:val="24"/>
                <w:vertAlign w:val="superscript"/>
              </w:rPr>
              <w:t>7</w:t>
            </w:r>
          </w:p>
        </w:tc>
      </w:tr>
      <w:tr w:rsidR="00320126" w:rsidRPr="0046754F" w14:paraId="74AAF608" w14:textId="77777777" w:rsidTr="00966639">
        <w:trPr>
          <w:trHeight w:val="702"/>
        </w:trPr>
        <w:tc>
          <w:tcPr>
            <w:tcW w:w="1120" w:type="dxa"/>
            <w:tcBorders>
              <w:top w:val="nil"/>
              <w:left w:val="nil"/>
              <w:bottom w:val="single" w:sz="8" w:space="0" w:color="auto"/>
              <w:right w:val="single" w:sz="4" w:space="0" w:color="auto"/>
            </w:tcBorders>
            <w:shd w:val="clear" w:color="auto" w:fill="auto"/>
            <w:noWrap/>
            <w:vAlign w:val="center"/>
            <w:hideMark/>
          </w:tcPr>
          <w:p w14:paraId="23500DB0" w14:textId="77777777" w:rsidR="00320126" w:rsidRPr="0046754F" w:rsidRDefault="00320126" w:rsidP="00966639">
            <w:pPr>
              <w:jc w:val="center"/>
              <w:rPr>
                <w:color w:val="000000"/>
                <w:sz w:val="24"/>
                <w:szCs w:val="24"/>
              </w:rPr>
            </w:pPr>
            <w:r w:rsidRPr="0046754F">
              <w:rPr>
                <w:color w:val="000000"/>
                <w:sz w:val="24"/>
                <w:szCs w:val="24"/>
              </w:rPr>
              <w:t>V-6</w:t>
            </w:r>
          </w:p>
        </w:tc>
        <w:tc>
          <w:tcPr>
            <w:tcW w:w="2141" w:type="dxa"/>
            <w:tcBorders>
              <w:top w:val="nil"/>
              <w:left w:val="nil"/>
              <w:bottom w:val="single" w:sz="8" w:space="0" w:color="auto"/>
              <w:right w:val="single" w:sz="4" w:space="0" w:color="auto"/>
            </w:tcBorders>
            <w:shd w:val="clear" w:color="auto" w:fill="auto"/>
            <w:vAlign w:val="center"/>
            <w:hideMark/>
          </w:tcPr>
          <w:p w14:paraId="5129E151" w14:textId="77777777" w:rsidR="00320126" w:rsidRPr="0046754F" w:rsidRDefault="00320126" w:rsidP="00966639">
            <w:pPr>
              <w:jc w:val="center"/>
              <w:rPr>
                <w:color w:val="000000"/>
                <w:sz w:val="24"/>
                <w:szCs w:val="24"/>
              </w:rPr>
            </w:pPr>
            <w:r w:rsidRPr="0046754F">
              <w:rPr>
                <w:color w:val="000000"/>
                <w:sz w:val="24"/>
                <w:szCs w:val="24"/>
              </w:rPr>
              <w:t xml:space="preserve">Via Arterial </w:t>
            </w:r>
            <w:r w:rsidRPr="0046754F">
              <w:rPr>
                <w:color w:val="000000"/>
                <w:sz w:val="24"/>
                <w:szCs w:val="24"/>
              </w:rPr>
              <w:br/>
              <w:t>Principal ou Expressa</w:t>
            </w:r>
          </w:p>
        </w:tc>
        <w:tc>
          <w:tcPr>
            <w:tcW w:w="1417" w:type="dxa"/>
            <w:tcBorders>
              <w:top w:val="nil"/>
              <w:left w:val="nil"/>
              <w:bottom w:val="single" w:sz="8" w:space="0" w:color="auto"/>
              <w:right w:val="single" w:sz="4" w:space="0" w:color="auto"/>
            </w:tcBorders>
            <w:shd w:val="clear" w:color="auto" w:fill="auto"/>
            <w:noWrap/>
            <w:vAlign w:val="center"/>
            <w:hideMark/>
          </w:tcPr>
          <w:p w14:paraId="4EB5CC19" w14:textId="77777777" w:rsidR="00320126" w:rsidRPr="0046754F" w:rsidRDefault="00320126" w:rsidP="00966639">
            <w:pPr>
              <w:jc w:val="center"/>
              <w:rPr>
                <w:color w:val="000000"/>
                <w:sz w:val="24"/>
                <w:szCs w:val="24"/>
              </w:rPr>
            </w:pPr>
            <w:r w:rsidRPr="0046754F">
              <w:rPr>
                <w:color w:val="000000"/>
                <w:sz w:val="24"/>
                <w:szCs w:val="24"/>
              </w:rPr>
              <w:t>Muito Pesado</w:t>
            </w:r>
          </w:p>
        </w:tc>
        <w:tc>
          <w:tcPr>
            <w:tcW w:w="1660" w:type="dxa"/>
            <w:tcBorders>
              <w:top w:val="nil"/>
              <w:left w:val="nil"/>
              <w:bottom w:val="single" w:sz="8" w:space="0" w:color="auto"/>
              <w:right w:val="single" w:sz="4" w:space="0" w:color="auto"/>
            </w:tcBorders>
            <w:shd w:val="clear" w:color="auto" w:fill="auto"/>
            <w:noWrap/>
            <w:vAlign w:val="center"/>
            <w:hideMark/>
          </w:tcPr>
          <w:p w14:paraId="2F63B599" w14:textId="77777777" w:rsidR="00320126" w:rsidRPr="0046754F" w:rsidRDefault="00320126" w:rsidP="00966639">
            <w:pPr>
              <w:jc w:val="center"/>
              <w:rPr>
                <w:color w:val="000000"/>
                <w:sz w:val="24"/>
                <w:szCs w:val="24"/>
              </w:rPr>
            </w:pPr>
            <w:r w:rsidRPr="0046754F">
              <w:rPr>
                <w:color w:val="000000"/>
                <w:sz w:val="24"/>
                <w:szCs w:val="24"/>
              </w:rPr>
              <w:t>&gt; 10.000</w:t>
            </w:r>
          </w:p>
        </w:tc>
        <w:tc>
          <w:tcPr>
            <w:tcW w:w="1660" w:type="dxa"/>
            <w:tcBorders>
              <w:top w:val="nil"/>
              <w:left w:val="nil"/>
              <w:bottom w:val="single" w:sz="8" w:space="0" w:color="auto"/>
              <w:right w:val="single" w:sz="4" w:space="0" w:color="auto"/>
            </w:tcBorders>
            <w:shd w:val="clear" w:color="auto" w:fill="auto"/>
            <w:noWrap/>
            <w:vAlign w:val="center"/>
            <w:hideMark/>
          </w:tcPr>
          <w:p w14:paraId="1F3A723F" w14:textId="77777777" w:rsidR="00320126" w:rsidRPr="0046754F" w:rsidRDefault="00320126" w:rsidP="00966639">
            <w:pPr>
              <w:jc w:val="center"/>
              <w:rPr>
                <w:color w:val="000000"/>
                <w:sz w:val="24"/>
                <w:szCs w:val="24"/>
              </w:rPr>
            </w:pPr>
            <w:r w:rsidRPr="0046754F">
              <w:rPr>
                <w:color w:val="000000"/>
                <w:sz w:val="24"/>
                <w:szCs w:val="24"/>
              </w:rPr>
              <w:t>≥ 2.000</w:t>
            </w:r>
          </w:p>
        </w:tc>
        <w:tc>
          <w:tcPr>
            <w:tcW w:w="1860" w:type="dxa"/>
            <w:tcBorders>
              <w:top w:val="nil"/>
              <w:left w:val="nil"/>
              <w:bottom w:val="single" w:sz="8" w:space="0" w:color="auto"/>
              <w:right w:val="nil"/>
            </w:tcBorders>
            <w:shd w:val="clear" w:color="auto" w:fill="auto"/>
            <w:noWrap/>
            <w:vAlign w:val="center"/>
            <w:hideMark/>
          </w:tcPr>
          <w:p w14:paraId="203D8F30" w14:textId="77777777" w:rsidR="00320126" w:rsidRPr="0046754F" w:rsidRDefault="00320126" w:rsidP="00966639">
            <w:pPr>
              <w:keepNext/>
              <w:jc w:val="center"/>
              <w:rPr>
                <w:color w:val="000000"/>
                <w:sz w:val="24"/>
                <w:szCs w:val="24"/>
              </w:rPr>
            </w:pPr>
            <w:r w:rsidRPr="0046754F">
              <w:rPr>
                <w:color w:val="000000"/>
                <w:sz w:val="24"/>
                <w:szCs w:val="24"/>
              </w:rPr>
              <w:t>4 x 10</w:t>
            </w:r>
            <w:r w:rsidRPr="0046754F">
              <w:rPr>
                <w:color w:val="000000"/>
                <w:sz w:val="24"/>
                <w:szCs w:val="24"/>
                <w:vertAlign w:val="superscript"/>
              </w:rPr>
              <w:t>7</w:t>
            </w:r>
            <w:r w:rsidRPr="0046754F">
              <w:rPr>
                <w:color w:val="000000"/>
                <w:sz w:val="24"/>
                <w:szCs w:val="24"/>
              </w:rPr>
              <w:t xml:space="preserve"> a 2 x 10</w:t>
            </w:r>
            <w:r w:rsidRPr="0046754F">
              <w:rPr>
                <w:color w:val="000000"/>
                <w:sz w:val="24"/>
                <w:szCs w:val="24"/>
                <w:vertAlign w:val="superscript"/>
              </w:rPr>
              <w:t>8</w:t>
            </w:r>
          </w:p>
        </w:tc>
      </w:tr>
    </w:tbl>
    <w:p w14:paraId="5DAD89B0" w14:textId="1AE099C4" w:rsidR="00320126" w:rsidRPr="0046754F" w:rsidRDefault="00320126" w:rsidP="00320126">
      <w:pPr>
        <w:pStyle w:val="Legenda"/>
        <w:rPr>
          <w:sz w:val="24"/>
          <w:szCs w:val="24"/>
        </w:rPr>
      </w:pPr>
      <w:r w:rsidRPr="0046754F">
        <w:rPr>
          <w:sz w:val="24"/>
          <w:szCs w:val="24"/>
        </w:rPr>
        <w:t xml:space="preserve">Quadro </w:t>
      </w:r>
      <w:r w:rsidRPr="0046754F">
        <w:rPr>
          <w:sz w:val="24"/>
          <w:szCs w:val="24"/>
        </w:rPr>
        <w:fldChar w:fldCharType="begin"/>
      </w:r>
      <w:r w:rsidRPr="0046754F">
        <w:rPr>
          <w:sz w:val="24"/>
          <w:szCs w:val="24"/>
        </w:rPr>
        <w:instrText xml:space="preserve"> SEQ Quadro \* ARABIC </w:instrText>
      </w:r>
      <w:r w:rsidRPr="0046754F">
        <w:rPr>
          <w:sz w:val="24"/>
          <w:szCs w:val="24"/>
        </w:rPr>
        <w:fldChar w:fldCharType="separate"/>
      </w:r>
      <w:r w:rsidR="00511116">
        <w:rPr>
          <w:noProof/>
          <w:sz w:val="24"/>
          <w:szCs w:val="24"/>
        </w:rPr>
        <w:t>1</w:t>
      </w:r>
      <w:r w:rsidRPr="0046754F">
        <w:rPr>
          <w:noProof/>
          <w:sz w:val="24"/>
          <w:szCs w:val="24"/>
        </w:rPr>
        <w:fldChar w:fldCharType="end"/>
      </w:r>
      <w:r w:rsidRPr="0046754F">
        <w:rPr>
          <w:sz w:val="24"/>
          <w:szCs w:val="24"/>
        </w:rPr>
        <w:t xml:space="preserve"> – Classificação de Vias do Município de Belo Horizonte</w:t>
      </w:r>
    </w:p>
    <w:p w14:paraId="65881DA5" w14:textId="77777777" w:rsidR="00320126" w:rsidRPr="0046754F" w:rsidRDefault="00320126" w:rsidP="00320126">
      <w:pPr>
        <w:rPr>
          <w:sz w:val="24"/>
          <w:szCs w:val="24"/>
        </w:rPr>
      </w:pPr>
      <w:r w:rsidRPr="0046754F">
        <w:rPr>
          <w:sz w:val="24"/>
          <w:szCs w:val="24"/>
        </w:rPr>
        <w:t>VDM = Volume Diário Médio previsto</w:t>
      </w:r>
    </w:p>
    <w:p w14:paraId="31E634AF" w14:textId="77777777" w:rsidR="00320126" w:rsidRPr="0046754F" w:rsidRDefault="00320126" w:rsidP="00320126">
      <w:pPr>
        <w:rPr>
          <w:sz w:val="24"/>
          <w:szCs w:val="24"/>
        </w:rPr>
      </w:pPr>
    </w:p>
    <w:p w14:paraId="677FED12" w14:textId="77777777" w:rsidR="00320126" w:rsidRDefault="00320126" w:rsidP="00320126">
      <w:pPr>
        <w:rPr>
          <w:sz w:val="24"/>
          <w:szCs w:val="24"/>
        </w:rPr>
      </w:pPr>
      <w:r w:rsidRPr="0046754F">
        <w:rPr>
          <w:sz w:val="24"/>
          <w:szCs w:val="24"/>
        </w:rPr>
        <w:t xml:space="preserve">O valor do número “N” adotado tem como horizonte de durabilidade do pavimento de 10 (dez) anos, conforme estabelecido pelo Procedimento de Projetos de Infraestrutura. </w:t>
      </w:r>
    </w:p>
    <w:p w14:paraId="2F1349E1" w14:textId="77777777" w:rsidR="00D856B8" w:rsidRPr="0046754F" w:rsidRDefault="00D856B8" w:rsidP="00320126">
      <w:pPr>
        <w:rPr>
          <w:sz w:val="24"/>
          <w:szCs w:val="24"/>
        </w:rPr>
      </w:pPr>
    </w:p>
    <w:p w14:paraId="31B6C107" w14:textId="77777777" w:rsidR="00320126" w:rsidRPr="0046754F" w:rsidRDefault="00320126" w:rsidP="00320126">
      <w:pPr>
        <w:rPr>
          <w:sz w:val="24"/>
          <w:szCs w:val="24"/>
        </w:rPr>
      </w:pPr>
    </w:p>
    <w:p w14:paraId="4B17FC30" w14:textId="3BEE2FB7" w:rsidR="00320126" w:rsidRPr="0046754F" w:rsidRDefault="00320126" w:rsidP="00D856B8">
      <w:pPr>
        <w:pStyle w:val="Ttulo2"/>
        <w:numPr>
          <w:ilvl w:val="1"/>
          <w:numId w:val="38"/>
        </w:numPr>
        <w:rPr>
          <w:sz w:val="24"/>
          <w:szCs w:val="24"/>
        </w:rPr>
      </w:pPr>
      <w:bookmarkStart w:id="0" w:name="_Toc128401684"/>
      <w:r w:rsidRPr="0046754F">
        <w:rPr>
          <w:sz w:val="24"/>
          <w:szCs w:val="24"/>
        </w:rPr>
        <w:lastRenderedPageBreak/>
        <w:t>SUBLEITO</w:t>
      </w:r>
      <w:bookmarkEnd w:id="0"/>
    </w:p>
    <w:p w14:paraId="7232A4B0" w14:textId="77777777" w:rsidR="00320126" w:rsidRPr="0046754F" w:rsidRDefault="00320126" w:rsidP="00320126">
      <w:pPr>
        <w:rPr>
          <w:sz w:val="24"/>
          <w:szCs w:val="24"/>
        </w:rPr>
      </w:pPr>
    </w:p>
    <w:p w14:paraId="1BE4D951" w14:textId="0F29575A" w:rsidR="00320126" w:rsidRPr="0046754F" w:rsidRDefault="00320126" w:rsidP="00320126">
      <w:pPr>
        <w:rPr>
          <w:sz w:val="24"/>
          <w:szCs w:val="24"/>
        </w:rPr>
      </w:pPr>
      <w:r w:rsidRPr="0046754F">
        <w:rPr>
          <w:sz w:val="24"/>
          <w:szCs w:val="24"/>
        </w:rPr>
        <w:t>As sondagens foram realizadas a trado/cavadeira e atingiram a profundidade média de 1,50m, as quais estão identificadas, tendo como objetivo a coleta de amostras nos diversos horizontes geotécnicos, para a execução dos ensaios de caracterização, suporte e identificação do lençol freático (N.A.) quando inferior a 1,50m de profundidade.</w:t>
      </w:r>
    </w:p>
    <w:p w14:paraId="3571C920" w14:textId="77777777" w:rsidR="00320126" w:rsidRPr="0046754F" w:rsidRDefault="00320126" w:rsidP="00320126">
      <w:pPr>
        <w:rPr>
          <w:sz w:val="24"/>
          <w:szCs w:val="24"/>
        </w:rPr>
      </w:pPr>
    </w:p>
    <w:p w14:paraId="693D9C27" w14:textId="2A57C077" w:rsidR="00320126" w:rsidRPr="0046754F" w:rsidRDefault="00320126" w:rsidP="0046754F">
      <w:pPr>
        <w:pStyle w:val="Ttulo2"/>
        <w:numPr>
          <w:ilvl w:val="1"/>
          <w:numId w:val="38"/>
        </w:numPr>
        <w:rPr>
          <w:sz w:val="24"/>
          <w:szCs w:val="24"/>
        </w:rPr>
      </w:pPr>
      <w:bookmarkStart w:id="1" w:name="_Toc128401685"/>
      <w:r w:rsidRPr="0046754F">
        <w:rPr>
          <w:sz w:val="24"/>
          <w:szCs w:val="24"/>
        </w:rPr>
        <w:t>METODOLOGIA</w:t>
      </w:r>
      <w:bookmarkEnd w:id="1"/>
      <w:r w:rsidRPr="0046754F">
        <w:rPr>
          <w:sz w:val="24"/>
          <w:szCs w:val="24"/>
        </w:rPr>
        <w:t xml:space="preserve"> </w:t>
      </w:r>
    </w:p>
    <w:p w14:paraId="7B9C619A" w14:textId="77777777" w:rsidR="00320126" w:rsidRPr="0046754F" w:rsidRDefault="00320126" w:rsidP="00320126">
      <w:pPr>
        <w:rPr>
          <w:sz w:val="24"/>
          <w:szCs w:val="24"/>
        </w:rPr>
      </w:pPr>
    </w:p>
    <w:p w14:paraId="39593E31" w14:textId="77777777" w:rsidR="00320126" w:rsidRPr="0046754F" w:rsidRDefault="00320126" w:rsidP="00320126">
      <w:pPr>
        <w:rPr>
          <w:sz w:val="24"/>
          <w:szCs w:val="24"/>
        </w:rPr>
      </w:pPr>
      <w:r w:rsidRPr="0046754F">
        <w:rPr>
          <w:sz w:val="24"/>
          <w:szCs w:val="24"/>
        </w:rPr>
        <w:t xml:space="preserve">Para projetos de pavimentação a serem desenvolvidos de acordo com a metodologia da Prefeitura de Belo Horizonte utiliza-se de dois métodos, sendo as soluções adequadamente avaliadas. </w:t>
      </w:r>
    </w:p>
    <w:p w14:paraId="2FB3B159" w14:textId="77777777" w:rsidR="00320126" w:rsidRPr="0046754F" w:rsidRDefault="00320126" w:rsidP="00320126">
      <w:pPr>
        <w:rPr>
          <w:sz w:val="24"/>
          <w:szCs w:val="24"/>
        </w:rPr>
      </w:pPr>
    </w:p>
    <w:p w14:paraId="1BA76B1E" w14:textId="77777777" w:rsidR="00320126" w:rsidRPr="0046754F" w:rsidRDefault="00320126" w:rsidP="00320126">
      <w:pPr>
        <w:pStyle w:val="PargrafodaLista"/>
        <w:numPr>
          <w:ilvl w:val="0"/>
          <w:numId w:val="40"/>
        </w:numPr>
        <w:jc w:val="both"/>
        <w:rPr>
          <w:b/>
          <w:bCs/>
          <w:sz w:val="24"/>
          <w:szCs w:val="24"/>
        </w:rPr>
      </w:pPr>
      <w:r w:rsidRPr="0046754F">
        <w:rPr>
          <w:b/>
          <w:bCs/>
          <w:sz w:val="24"/>
          <w:szCs w:val="24"/>
        </w:rPr>
        <w:t>Método de dimensionamento de Pavimentos Flexíveis – Engº Murilo Lopes de Souza – DNER/1966.</w:t>
      </w:r>
    </w:p>
    <w:p w14:paraId="00C511D4" w14:textId="77777777" w:rsidR="00320126" w:rsidRPr="0046754F" w:rsidRDefault="00320126" w:rsidP="00320126">
      <w:pPr>
        <w:rPr>
          <w:sz w:val="24"/>
          <w:szCs w:val="24"/>
        </w:rPr>
      </w:pPr>
    </w:p>
    <w:p w14:paraId="2349A0C6" w14:textId="77777777" w:rsidR="00320126" w:rsidRPr="0046754F" w:rsidRDefault="00320126" w:rsidP="00320126">
      <w:pPr>
        <w:rPr>
          <w:sz w:val="24"/>
          <w:szCs w:val="24"/>
        </w:rPr>
      </w:pPr>
      <w:r w:rsidRPr="0046754F">
        <w:rPr>
          <w:sz w:val="24"/>
          <w:szCs w:val="24"/>
        </w:rPr>
        <w:t xml:space="preserve">A partir de estrutura de pavimento preconcebida com a determinação dos materiais e espessuras das camadas, deverá ser avaliada de acordo com os coeficientes de equivalência estrutural e seus índices de suporte, como apresentados no quadro a seguir. </w:t>
      </w:r>
    </w:p>
    <w:p w14:paraId="5AA98C98" w14:textId="77777777" w:rsidR="00320126" w:rsidRPr="0046754F" w:rsidRDefault="00320126" w:rsidP="00320126">
      <w:pPr>
        <w:rPr>
          <w:sz w:val="24"/>
          <w:szCs w:val="24"/>
        </w:rPr>
      </w:pPr>
    </w:p>
    <w:tbl>
      <w:tblPr>
        <w:tblW w:w="8400" w:type="dxa"/>
        <w:jc w:val="center"/>
        <w:tblCellMar>
          <w:left w:w="70" w:type="dxa"/>
          <w:right w:w="70" w:type="dxa"/>
        </w:tblCellMar>
        <w:tblLook w:val="04A0" w:firstRow="1" w:lastRow="0" w:firstColumn="1" w:lastColumn="0" w:noHBand="0" w:noVBand="1"/>
      </w:tblPr>
      <w:tblGrid>
        <w:gridCol w:w="6220"/>
        <w:gridCol w:w="2180"/>
      </w:tblGrid>
      <w:tr w:rsidR="00320126" w:rsidRPr="0046754F" w14:paraId="4D6C2A99" w14:textId="77777777" w:rsidTr="00966639">
        <w:trPr>
          <w:trHeight w:val="615"/>
          <w:jc w:val="center"/>
        </w:trPr>
        <w:tc>
          <w:tcPr>
            <w:tcW w:w="6220" w:type="dxa"/>
            <w:tcBorders>
              <w:top w:val="single" w:sz="8" w:space="0" w:color="auto"/>
              <w:left w:val="nil"/>
              <w:bottom w:val="single" w:sz="8" w:space="0" w:color="auto"/>
              <w:right w:val="single" w:sz="4" w:space="0" w:color="auto"/>
            </w:tcBorders>
            <w:shd w:val="clear" w:color="auto" w:fill="auto"/>
            <w:vAlign w:val="center"/>
            <w:hideMark/>
          </w:tcPr>
          <w:p w14:paraId="35837F32" w14:textId="77777777" w:rsidR="00320126" w:rsidRPr="0046754F" w:rsidRDefault="00320126" w:rsidP="00966639">
            <w:pPr>
              <w:jc w:val="center"/>
              <w:rPr>
                <w:b/>
                <w:bCs/>
                <w:color w:val="000000"/>
                <w:sz w:val="24"/>
                <w:szCs w:val="24"/>
              </w:rPr>
            </w:pPr>
            <w:r w:rsidRPr="0046754F">
              <w:rPr>
                <w:b/>
                <w:bCs/>
                <w:color w:val="000000"/>
                <w:sz w:val="24"/>
                <w:szCs w:val="24"/>
              </w:rPr>
              <w:t xml:space="preserve">Camadas do </w:t>
            </w:r>
            <w:r w:rsidRPr="0046754F">
              <w:rPr>
                <w:b/>
                <w:bCs/>
                <w:color w:val="000000"/>
                <w:sz w:val="24"/>
                <w:szCs w:val="24"/>
              </w:rPr>
              <w:br/>
              <w:t>Pavimento</w:t>
            </w:r>
          </w:p>
        </w:tc>
        <w:tc>
          <w:tcPr>
            <w:tcW w:w="2180" w:type="dxa"/>
            <w:tcBorders>
              <w:top w:val="single" w:sz="8" w:space="0" w:color="auto"/>
              <w:left w:val="nil"/>
              <w:bottom w:val="single" w:sz="8" w:space="0" w:color="auto"/>
              <w:right w:val="nil"/>
            </w:tcBorders>
            <w:shd w:val="clear" w:color="auto" w:fill="auto"/>
            <w:vAlign w:val="center"/>
            <w:hideMark/>
          </w:tcPr>
          <w:p w14:paraId="10B36667" w14:textId="77777777" w:rsidR="00320126" w:rsidRPr="0046754F" w:rsidRDefault="00320126" w:rsidP="00966639">
            <w:pPr>
              <w:jc w:val="center"/>
              <w:rPr>
                <w:b/>
                <w:bCs/>
                <w:color w:val="000000"/>
                <w:sz w:val="24"/>
                <w:szCs w:val="24"/>
              </w:rPr>
            </w:pPr>
            <w:r w:rsidRPr="0046754F">
              <w:rPr>
                <w:b/>
                <w:bCs/>
                <w:color w:val="000000"/>
                <w:sz w:val="24"/>
                <w:szCs w:val="24"/>
              </w:rPr>
              <w:t>Coeficiente Estrutural</w:t>
            </w:r>
            <w:r w:rsidRPr="0046754F">
              <w:rPr>
                <w:b/>
                <w:bCs/>
                <w:color w:val="000000"/>
                <w:sz w:val="24"/>
                <w:szCs w:val="24"/>
              </w:rPr>
              <w:br/>
              <w:t>(k)</w:t>
            </w:r>
          </w:p>
        </w:tc>
      </w:tr>
      <w:tr w:rsidR="00320126" w:rsidRPr="0046754F" w14:paraId="5331C70A" w14:textId="77777777" w:rsidTr="00966639">
        <w:trPr>
          <w:trHeight w:val="702"/>
          <w:jc w:val="center"/>
        </w:trPr>
        <w:tc>
          <w:tcPr>
            <w:tcW w:w="6220" w:type="dxa"/>
            <w:tcBorders>
              <w:top w:val="nil"/>
              <w:left w:val="nil"/>
              <w:bottom w:val="nil"/>
              <w:right w:val="single" w:sz="4" w:space="0" w:color="auto"/>
            </w:tcBorders>
            <w:shd w:val="clear" w:color="auto" w:fill="auto"/>
            <w:vAlign w:val="center"/>
            <w:hideMark/>
          </w:tcPr>
          <w:p w14:paraId="49AB1DBA" w14:textId="77777777" w:rsidR="00320126" w:rsidRPr="0046754F" w:rsidRDefault="00320126" w:rsidP="00966639">
            <w:pPr>
              <w:rPr>
                <w:color w:val="000000"/>
                <w:sz w:val="24"/>
                <w:szCs w:val="24"/>
              </w:rPr>
            </w:pPr>
            <w:r w:rsidRPr="0046754F">
              <w:rPr>
                <w:color w:val="000000"/>
                <w:sz w:val="24"/>
                <w:szCs w:val="24"/>
              </w:rPr>
              <w:t>Base ou Revestimento de Concreto Betuminoso Usinado a Quente - CBUQ</w:t>
            </w:r>
          </w:p>
        </w:tc>
        <w:tc>
          <w:tcPr>
            <w:tcW w:w="2180" w:type="dxa"/>
            <w:tcBorders>
              <w:top w:val="nil"/>
              <w:left w:val="nil"/>
              <w:bottom w:val="nil"/>
              <w:right w:val="nil"/>
            </w:tcBorders>
            <w:shd w:val="clear" w:color="auto" w:fill="auto"/>
            <w:vAlign w:val="center"/>
            <w:hideMark/>
          </w:tcPr>
          <w:p w14:paraId="44A042DC" w14:textId="77777777" w:rsidR="00320126" w:rsidRPr="0046754F" w:rsidRDefault="00320126" w:rsidP="00966639">
            <w:pPr>
              <w:jc w:val="right"/>
              <w:rPr>
                <w:color w:val="000000"/>
                <w:sz w:val="24"/>
                <w:szCs w:val="24"/>
              </w:rPr>
            </w:pPr>
            <w:r w:rsidRPr="0046754F">
              <w:rPr>
                <w:color w:val="000000"/>
                <w:sz w:val="24"/>
                <w:szCs w:val="24"/>
              </w:rPr>
              <w:t>2,00</w:t>
            </w:r>
          </w:p>
        </w:tc>
      </w:tr>
      <w:tr w:rsidR="00320126" w:rsidRPr="0046754F" w14:paraId="2347D1A3" w14:textId="77777777" w:rsidTr="00966639">
        <w:trPr>
          <w:trHeight w:val="702"/>
          <w:jc w:val="center"/>
        </w:trPr>
        <w:tc>
          <w:tcPr>
            <w:tcW w:w="6220" w:type="dxa"/>
            <w:tcBorders>
              <w:top w:val="single" w:sz="4" w:space="0" w:color="auto"/>
              <w:left w:val="nil"/>
              <w:bottom w:val="single" w:sz="4" w:space="0" w:color="auto"/>
              <w:right w:val="single" w:sz="4" w:space="0" w:color="auto"/>
            </w:tcBorders>
            <w:shd w:val="clear" w:color="auto" w:fill="auto"/>
            <w:vAlign w:val="center"/>
            <w:hideMark/>
          </w:tcPr>
          <w:p w14:paraId="37ADB1A9" w14:textId="77777777" w:rsidR="00320126" w:rsidRPr="0046754F" w:rsidRDefault="00320126" w:rsidP="00966639">
            <w:pPr>
              <w:rPr>
                <w:color w:val="000000"/>
                <w:sz w:val="24"/>
                <w:szCs w:val="24"/>
              </w:rPr>
            </w:pPr>
            <w:r w:rsidRPr="0046754F">
              <w:rPr>
                <w:color w:val="000000"/>
                <w:sz w:val="24"/>
                <w:szCs w:val="24"/>
              </w:rPr>
              <w:t>Base de Concreto Rolado</w:t>
            </w:r>
          </w:p>
        </w:tc>
        <w:tc>
          <w:tcPr>
            <w:tcW w:w="2180" w:type="dxa"/>
            <w:tcBorders>
              <w:top w:val="single" w:sz="4" w:space="0" w:color="auto"/>
              <w:left w:val="nil"/>
              <w:bottom w:val="single" w:sz="4" w:space="0" w:color="auto"/>
              <w:right w:val="nil"/>
            </w:tcBorders>
            <w:shd w:val="clear" w:color="auto" w:fill="auto"/>
            <w:vAlign w:val="center"/>
            <w:hideMark/>
          </w:tcPr>
          <w:p w14:paraId="1D8570DF" w14:textId="77777777" w:rsidR="00320126" w:rsidRPr="0046754F" w:rsidRDefault="00320126" w:rsidP="00966639">
            <w:pPr>
              <w:jc w:val="right"/>
              <w:rPr>
                <w:color w:val="000000"/>
                <w:sz w:val="24"/>
                <w:szCs w:val="24"/>
              </w:rPr>
            </w:pPr>
            <w:r w:rsidRPr="0046754F">
              <w:rPr>
                <w:color w:val="000000"/>
                <w:sz w:val="24"/>
                <w:szCs w:val="24"/>
              </w:rPr>
              <w:t>2,00</w:t>
            </w:r>
          </w:p>
        </w:tc>
      </w:tr>
      <w:tr w:rsidR="00320126" w:rsidRPr="0046754F" w14:paraId="3772148F" w14:textId="77777777" w:rsidTr="00966639">
        <w:trPr>
          <w:trHeight w:val="702"/>
          <w:jc w:val="center"/>
        </w:trPr>
        <w:tc>
          <w:tcPr>
            <w:tcW w:w="6220" w:type="dxa"/>
            <w:tcBorders>
              <w:top w:val="nil"/>
              <w:left w:val="nil"/>
              <w:bottom w:val="single" w:sz="4" w:space="0" w:color="auto"/>
              <w:right w:val="single" w:sz="4" w:space="0" w:color="auto"/>
            </w:tcBorders>
            <w:shd w:val="clear" w:color="auto" w:fill="auto"/>
            <w:vAlign w:val="center"/>
            <w:hideMark/>
          </w:tcPr>
          <w:p w14:paraId="15421DA7" w14:textId="77777777" w:rsidR="00320126" w:rsidRPr="0046754F" w:rsidRDefault="00320126" w:rsidP="00966639">
            <w:pPr>
              <w:rPr>
                <w:color w:val="000000"/>
                <w:sz w:val="24"/>
                <w:szCs w:val="24"/>
              </w:rPr>
            </w:pPr>
            <w:r w:rsidRPr="0046754F">
              <w:rPr>
                <w:color w:val="000000"/>
                <w:sz w:val="24"/>
                <w:szCs w:val="24"/>
              </w:rPr>
              <w:t>Base em Canga de Minério de Ferro (laterita)</w:t>
            </w:r>
          </w:p>
        </w:tc>
        <w:tc>
          <w:tcPr>
            <w:tcW w:w="2180" w:type="dxa"/>
            <w:tcBorders>
              <w:top w:val="nil"/>
              <w:left w:val="nil"/>
              <w:bottom w:val="single" w:sz="4" w:space="0" w:color="auto"/>
              <w:right w:val="nil"/>
            </w:tcBorders>
            <w:shd w:val="clear" w:color="auto" w:fill="auto"/>
            <w:vAlign w:val="center"/>
            <w:hideMark/>
          </w:tcPr>
          <w:p w14:paraId="2478556E" w14:textId="77777777" w:rsidR="00320126" w:rsidRPr="0046754F" w:rsidRDefault="00320126" w:rsidP="00966639">
            <w:pPr>
              <w:jc w:val="right"/>
              <w:rPr>
                <w:color w:val="000000"/>
                <w:sz w:val="24"/>
                <w:szCs w:val="24"/>
              </w:rPr>
            </w:pPr>
            <w:r w:rsidRPr="0046754F">
              <w:rPr>
                <w:color w:val="000000"/>
                <w:sz w:val="24"/>
                <w:szCs w:val="24"/>
              </w:rPr>
              <w:t>1,00</w:t>
            </w:r>
          </w:p>
        </w:tc>
      </w:tr>
      <w:tr w:rsidR="00320126" w:rsidRPr="0046754F" w14:paraId="09F448F2" w14:textId="77777777" w:rsidTr="00966639">
        <w:trPr>
          <w:trHeight w:val="702"/>
          <w:jc w:val="center"/>
        </w:trPr>
        <w:tc>
          <w:tcPr>
            <w:tcW w:w="6220" w:type="dxa"/>
            <w:tcBorders>
              <w:top w:val="nil"/>
              <w:left w:val="nil"/>
              <w:bottom w:val="single" w:sz="4" w:space="0" w:color="auto"/>
              <w:right w:val="single" w:sz="4" w:space="0" w:color="auto"/>
            </w:tcBorders>
            <w:shd w:val="clear" w:color="auto" w:fill="auto"/>
            <w:vAlign w:val="center"/>
            <w:hideMark/>
          </w:tcPr>
          <w:p w14:paraId="2E8B833F" w14:textId="77777777" w:rsidR="00320126" w:rsidRPr="0046754F" w:rsidRDefault="00320126" w:rsidP="00966639">
            <w:pPr>
              <w:rPr>
                <w:color w:val="000000"/>
                <w:sz w:val="24"/>
                <w:szCs w:val="24"/>
              </w:rPr>
            </w:pPr>
            <w:r w:rsidRPr="0046754F">
              <w:rPr>
                <w:color w:val="000000"/>
                <w:sz w:val="24"/>
                <w:szCs w:val="24"/>
              </w:rPr>
              <w:t xml:space="preserve">Base ou Revestimento </w:t>
            </w:r>
            <w:proofErr w:type="spellStart"/>
            <w:r w:rsidRPr="0046754F">
              <w:rPr>
                <w:color w:val="000000"/>
                <w:sz w:val="24"/>
                <w:szCs w:val="24"/>
              </w:rPr>
              <w:t>Pré</w:t>
            </w:r>
            <w:proofErr w:type="spellEnd"/>
            <w:r w:rsidRPr="0046754F">
              <w:rPr>
                <w:color w:val="000000"/>
                <w:sz w:val="24"/>
                <w:szCs w:val="24"/>
              </w:rPr>
              <w:t>-Misturado a Quente, de graduação densa - PMQ</w:t>
            </w:r>
          </w:p>
        </w:tc>
        <w:tc>
          <w:tcPr>
            <w:tcW w:w="2180" w:type="dxa"/>
            <w:tcBorders>
              <w:top w:val="nil"/>
              <w:left w:val="nil"/>
              <w:bottom w:val="single" w:sz="4" w:space="0" w:color="auto"/>
              <w:right w:val="nil"/>
            </w:tcBorders>
            <w:shd w:val="clear" w:color="auto" w:fill="auto"/>
            <w:vAlign w:val="center"/>
            <w:hideMark/>
          </w:tcPr>
          <w:p w14:paraId="3936E4CC" w14:textId="77777777" w:rsidR="00320126" w:rsidRPr="0046754F" w:rsidRDefault="00320126" w:rsidP="00966639">
            <w:pPr>
              <w:jc w:val="right"/>
              <w:rPr>
                <w:color w:val="000000"/>
                <w:sz w:val="24"/>
                <w:szCs w:val="24"/>
              </w:rPr>
            </w:pPr>
            <w:r w:rsidRPr="0046754F">
              <w:rPr>
                <w:color w:val="000000"/>
                <w:sz w:val="24"/>
                <w:szCs w:val="24"/>
              </w:rPr>
              <w:t>1,80</w:t>
            </w:r>
          </w:p>
        </w:tc>
      </w:tr>
      <w:tr w:rsidR="00320126" w:rsidRPr="0046754F" w14:paraId="7EF6EBC0" w14:textId="77777777" w:rsidTr="00966639">
        <w:trPr>
          <w:trHeight w:val="702"/>
          <w:jc w:val="center"/>
        </w:trPr>
        <w:tc>
          <w:tcPr>
            <w:tcW w:w="6220" w:type="dxa"/>
            <w:tcBorders>
              <w:top w:val="nil"/>
              <w:left w:val="nil"/>
              <w:bottom w:val="single" w:sz="4" w:space="0" w:color="auto"/>
              <w:right w:val="single" w:sz="4" w:space="0" w:color="auto"/>
            </w:tcBorders>
            <w:shd w:val="clear" w:color="auto" w:fill="auto"/>
            <w:vAlign w:val="center"/>
            <w:hideMark/>
          </w:tcPr>
          <w:p w14:paraId="7B9F0F6D" w14:textId="77777777" w:rsidR="00320126" w:rsidRPr="0046754F" w:rsidRDefault="00320126" w:rsidP="00966639">
            <w:pPr>
              <w:rPr>
                <w:color w:val="000000"/>
                <w:sz w:val="24"/>
                <w:szCs w:val="24"/>
              </w:rPr>
            </w:pPr>
            <w:r w:rsidRPr="0046754F">
              <w:rPr>
                <w:color w:val="000000"/>
                <w:sz w:val="24"/>
                <w:szCs w:val="24"/>
              </w:rPr>
              <w:t xml:space="preserve">Base ou Revestimento </w:t>
            </w:r>
            <w:proofErr w:type="spellStart"/>
            <w:r w:rsidRPr="0046754F">
              <w:rPr>
                <w:color w:val="000000"/>
                <w:sz w:val="24"/>
                <w:szCs w:val="24"/>
              </w:rPr>
              <w:t>Pré</w:t>
            </w:r>
            <w:proofErr w:type="spellEnd"/>
            <w:r w:rsidRPr="0046754F">
              <w:rPr>
                <w:color w:val="000000"/>
                <w:sz w:val="24"/>
                <w:szCs w:val="24"/>
              </w:rPr>
              <w:t>-Misturado a Frio, de graduação densa - PMF</w:t>
            </w:r>
          </w:p>
        </w:tc>
        <w:tc>
          <w:tcPr>
            <w:tcW w:w="2180" w:type="dxa"/>
            <w:tcBorders>
              <w:top w:val="nil"/>
              <w:left w:val="nil"/>
              <w:bottom w:val="single" w:sz="4" w:space="0" w:color="auto"/>
              <w:right w:val="nil"/>
            </w:tcBorders>
            <w:shd w:val="clear" w:color="auto" w:fill="auto"/>
            <w:vAlign w:val="center"/>
            <w:hideMark/>
          </w:tcPr>
          <w:p w14:paraId="201FCC8C" w14:textId="77777777" w:rsidR="00320126" w:rsidRPr="0046754F" w:rsidRDefault="00320126" w:rsidP="00966639">
            <w:pPr>
              <w:jc w:val="right"/>
              <w:rPr>
                <w:color w:val="000000"/>
                <w:sz w:val="24"/>
                <w:szCs w:val="24"/>
              </w:rPr>
            </w:pPr>
            <w:r w:rsidRPr="0046754F">
              <w:rPr>
                <w:color w:val="000000"/>
                <w:sz w:val="24"/>
                <w:szCs w:val="24"/>
              </w:rPr>
              <w:t>1,40</w:t>
            </w:r>
          </w:p>
        </w:tc>
      </w:tr>
      <w:tr w:rsidR="00320126" w:rsidRPr="0046754F" w14:paraId="2AE819B7" w14:textId="77777777" w:rsidTr="00966639">
        <w:trPr>
          <w:trHeight w:val="702"/>
          <w:jc w:val="center"/>
        </w:trPr>
        <w:tc>
          <w:tcPr>
            <w:tcW w:w="6220" w:type="dxa"/>
            <w:tcBorders>
              <w:top w:val="nil"/>
              <w:left w:val="nil"/>
              <w:bottom w:val="single" w:sz="4" w:space="0" w:color="auto"/>
              <w:right w:val="single" w:sz="4" w:space="0" w:color="auto"/>
            </w:tcBorders>
            <w:shd w:val="clear" w:color="auto" w:fill="auto"/>
            <w:vAlign w:val="center"/>
            <w:hideMark/>
          </w:tcPr>
          <w:p w14:paraId="61BF1D3C" w14:textId="77777777" w:rsidR="00320126" w:rsidRPr="0046754F" w:rsidRDefault="00320126" w:rsidP="00966639">
            <w:pPr>
              <w:rPr>
                <w:color w:val="000000"/>
                <w:sz w:val="24"/>
                <w:szCs w:val="24"/>
              </w:rPr>
            </w:pPr>
            <w:r w:rsidRPr="0046754F">
              <w:rPr>
                <w:color w:val="000000"/>
                <w:sz w:val="24"/>
                <w:szCs w:val="24"/>
              </w:rPr>
              <w:t>Base ou Revestimento Betuminoso por Penetração - Macadame</w:t>
            </w:r>
          </w:p>
        </w:tc>
        <w:tc>
          <w:tcPr>
            <w:tcW w:w="2180" w:type="dxa"/>
            <w:tcBorders>
              <w:top w:val="nil"/>
              <w:left w:val="nil"/>
              <w:bottom w:val="single" w:sz="4" w:space="0" w:color="auto"/>
              <w:right w:val="nil"/>
            </w:tcBorders>
            <w:shd w:val="clear" w:color="auto" w:fill="auto"/>
            <w:vAlign w:val="center"/>
            <w:hideMark/>
          </w:tcPr>
          <w:p w14:paraId="7BD163A1" w14:textId="77777777" w:rsidR="00320126" w:rsidRPr="0046754F" w:rsidRDefault="00320126" w:rsidP="00966639">
            <w:pPr>
              <w:jc w:val="right"/>
              <w:rPr>
                <w:color w:val="000000"/>
                <w:sz w:val="24"/>
                <w:szCs w:val="24"/>
              </w:rPr>
            </w:pPr>
            <w:r w:rsidRPr="0046754F">
              <w:rPr>
                <w:color w:val="000000"/>
                <w:sz w:val="24"/>
                <w:szCs w:val="24"/>
              </w:rPr>
              <w:t>1,00</w:t>
            </w:r>
          </w:p>
        </w:tc>
      </w:tr>
      <w:tr w:rsidR="00320126" w:rsidRPr="0046754F" w14:paraId="07B44351" w14:textId="77777777" w:rsidTr="00966639">
        <w:trPr>
          <w:trHeight w:val="702"/>
          <w:jc w:val="center"/>
        </w:trPr>
        <w:tc>
          <w:tcPr>
            <w:tcW w:w="6220" w:type="dxa"/>
            <w:tcBorders>
              <w:top w:val="nil"/>
              <w:left w:val="nil"/>
              <w:bottom w:val="single" w:sz="4" w:space="0" w:color="auto"/>
              <w:right w:val="single" w:sz="4" w:space="0" w:color="auto"/>
            </w:tcBorders>
            <w:shd w:val="clear" w:color="auto" w:fill="auto"/>
            <w:vAlign w:val="center"/>
            <w:hideMark/>
          </w:tcPr>
          <w:p w14:paraId="252F4FA2" w14:textId="77777777" w:rsidR="00320126" w:rsidRPr="0046754F" w:rsidRDefault="00320126" w:rsidP="00966639">
            <w:pPr>
              <w:rPr>
                <w:color w:val="000000"/>
                <w:sz w:val="24"/>
                <w:szCs w:val="24"/>
              </w:rPr>
            </w:pPr>
            <w:r w:rsidRPr="0046754F">
              <w:rPr>
                <w:color w:val="000000"/>
                <w:sz w:val="24"/>
                <w:szCs w:val="24"/>
              </w:rPr>
              <w:lastRenderedPageBreak/>
              <w:t>Base de brita graduada, Macadame Hidráulico, Bica Corrida</w:t>
            </w:r>
          </w:p>
        </w:tc>
        <w:tc>
          <w:tcPr>
            <w:tcW w:w="2180" w:type="dxa"/>
            <w:tcBorders>
              <w:top w:val="nil"/>
              <w:left w:val="nil"/>
              <w:bottom w:val="single" w:sz="4" w:space="0" w:color="auto"/>
              <w:right w:val="nil"/>
            </w:tcBorders>
            <w:shd w:val="clear" w:color="auto" w:fill="auto"/>
            <w:vAlign w:val="center"/>
            <w:hideMark/>
          </w:tcPr>
          <w:p w14:paraId="230EBEA3" w14:textId="77777777" w:rsidR="00320126" w:rsidRPr="0046754F" w:rsidRDefault="00320126" w:rsidP="00966639">
            <w:pPr>
              <w:jc w:val="right"/>
              <w:rPr>
                <w:color w:val="000000"/>
                <w:sz w:val="24"/>
                <w:szCs w:val="24"/>
              </w:rPr>
            </w:pPr>
            <w:r w:rsidRPr="0046754F">
              <w:rPr>
                <w:color w:val="000000"/>
                <w:sz w:val="24"/>
                <w:szCs w:val="24"/>
              </w:rPr>
              <w:t>1,00</w:t>
            </w:r>
          </w:p>
        </w:tc>
      </w:tr>
      <w:tr w:rsidR="00320126" w:rsidRPr="0046754F" w14:paraId="56AEF283" w14:textId="77777777" w:rsidTr="00966639">
        <w:trPr>
          <w:trHeight w:val="702"/>
          <w:jc w:val="center"/>
        </w:trPr>
        <w:tc>
          <w:tcPr>
            <w:tcW w:w="6220" w:type="dxa"/>
            <w:tcBorders>
              <w:top w:val="nil"/>
              <w:left w:val="nil"/>
              <w:bottom w:val="single" w:sz="4" w:space="0" w:color="auto"/>
              <w:right w:val="single" w:sz="4" w:space="0" w:color="auto"/>
            </w:tcBorders>
            <w:shd w:val="clear" w:color="auto" w:fill="auto"/>
            <w:vAlign w:val="center"/>
            <w:hideMark/>
          </w:tcPr>
          <w:p w14:paraId="29873492" w14:textId="77777777" w:rsidR="00320126" w:rsidRPr="0046754F" w:rsidRDefault="00320126" w:rsidP="00966639">
            <w:pPr>
              <w:rPr>
                <w:color w:val="000000"/>
                <w:sz w:val="24"/>
                <w:szCs w:val="24"/>
              </w:rPr>
            </w:pPr>
            <w:r w:rsidRPr="0046754F">
              <w:rPr>
                <w:color w:val="000000"/>
                <w:sz w:val="24"/>
                <w:szCs w:val="24"/>
              </w:rPr>
              <w:t>Base de solo-cimento, resistência à Compressão aos 7 dias, &gt; 3,50MPa</w:t>
            </w:r>
          </w:p>
        </w:tc>
        <w:tc>
          <w:tcPr>
            <w:tcW w:w="2180" w:type="dxa"/>
            <w:tcBorders>
              <w:top w:val="nil"/>
              <w:left w:val="nil"/>
              <w:bottom w:val="single" w:sz="4" w:space="0" w:color="auto"/>
              <w:right w:val="nil"/>
            </w:tcBorders>
            <w:shd w:val="clear" w:color="auto" w:fill="auto"/>
            <w:vAlign w:val="center"/>
            <w:hideMark/>
          </w:tcPr>
          <w:p w14:paraId="42F89D14" w14:textId="77777777" w:rsidR="00320126" w:rsidRPr="0046754F" w:rsidRDefault="00320126" w:rsidP="00966639">
            <w:pPr>
              <w:jc w:val="right"/>
              <w:rPr>
                <w:color w:val="000000"/>
                <w:sz w:val="24"/>
                <w:szCs w:val="24"/>
              </w:rPr>
            </w:pPr>
            <w:r w:rsidRPr="0046754F">
              <w:rPr>
                <w:color w:val="000000"/>
                <w:sz w:val="24"/>
                <w:szCs w:val="24"/>
              </w:rPr>
              <w:t>1,70</w:t>
            </w:r>
          </w:p>
        </w:tc>
      </w:tr>
      <w:tr w:rsidR="00320126" w:rsidRPr="0046754F" w14:paraId="1AC65A89" w14:textId="77777777" w:rsidTr="00966639">
        <w:trPr>
          <w:trHeight w:val="702"/>
          <w:jc w:val="center"/>
        </w:trPr>
        <w:tc>
          <w:tcPr>
            <w:tcW w:w="6220" w:type="dxa"/>
            <w:tcBorders>
              <w:top w:val="nil"/>
              <w:left w:val="nil"/>
              <w:bottom w:val="single" w:sz="4" w:space="0" w:color="auto"/>
              <w:right w:val="single" w:sz="4" w:space="0" w:color="auto"/>
            </w:tcBorders>
            <w:shd w:val="clear" w:color="auto" w:fill="auto"/>
            <w:vAlign w:val="center"/>
            <w:hideMark/>
          </w:tcPr>
          <w:p w14:paraId="109A7B29" w14:textId="77777777" w:rsidR="00320126" w:rsidRPr="0046754F" w:rsidRDefault="00320126" w:rsidP="00966639">
            <w:pPr>
              <w:rPr>
                <w:color w:val="000000"/>
                <w:sz w:val="24"/>
                <w:szCs w:val="24"/>
              </w:rPr>
            </w:pPr>
            <w:r w:rsidRPr="0046754F">
              <w:rPr>
                <w:color w:val="000000"/>
                <w:sz w:val="24"/>
                <w:szCs w:val="24"/>
              </w:rPr>
              <w:t>Base de solo-cimento, resistência à Compressão aos 7 dias, 3,50 a  3,5MPa</w:t>
            </w:r>
          </w:p>
        </w:tc>
        <w:tc>
          <w:tcPr>
            <w:tcW w:w="2180" w:type="dxa"/>
            <w:tcBorders>
              <w:top w:val="nil"/>
              <w:left w:val="nil"/>
              <w:bottom w:val="single" w:sz="4" w:space="0" w:color="auto"/>
              <w:right w:val="nil"/>
            </w:tcBorders>
            <w:shd w:val="clear" w:color="auto" w:fill="auto"/>
            <w:vAlign w:val="center"/>
            <w:hideMark/>
          </w:tcPr>
          <w:p w14:paraId="11739922" w14:textId="77777777" w:rsidR="00320126" w:rsidRPr="0046754F" w:rsidRDefault="00320126" w:rsidP="00966639">
            <w:pPr>
              <w:jc w:val="right"/>
              <w:rPr>
                <w:color w:val="000000"/>
                <w:sz w:val="24"/>
                <w:szCs w:val="24"/>
              </w:rPr>
            </w:pPr>
            <w:r w:rsidRPr="0046754F">
              <w:rPr>
                <w:color w:val="000000"/>
                <w:sz w:val="24"/>
                <w:szCs w:val="24"/>
              </w:rPr>
              <w:t>1,40</w:t>
            </w:r>
          </w:p>
        </w:tc>
      </w:tr>
      <w:tr w:rsidR="00320126" w:rsidRPr="0046754F" w14:paraId="01646EB6" w14:textId="77777777" w:rsidTr="00966639">
        <w:trPr>
          <w:trHeight w:val="702"/>
          <w:jc w:val="center"/>
        </w:trPr>
        <w:tc>
          <w:tcPr>
            <w:tcW w:w="6220" w:type="dxa"/>
            <w:tcBorders>
              <w:top w:val="nil"/>
              <w:left w:val="nil"/>
              <w:bottom w:val="single" w:sz="4" w:space="0" w:color="auto"/>
              <w:right w:val="single" w:sz="4" w:space="0" w:color="auto"/>
            </w:tcBorders>
            <w:shd w:val="clear" w:color="auto" w:fill="auto"/>
            <w:vAlign w:val="center"/>
            <w:hideMark/>
          </w:tcPr>
          <w:p w14:paraId="468C018D" w14:textId="77777777" w:rsidR="00320126" w:rsidRPr="0046754F" w:rsidRDefault="00320126" w:rsidP="00966639">
            <w:pPr>
              <w:rPr>
                <w:color w:val="000000"/>
                <w:sz w:val="24"/>
                <w:szCs w:val="24"/>
              </w:rPr>
            </w:pPr>
            <w:r w:rsidRPr="0046754F">
              <w:rPr>
                <w:color w:val="000000"/>
                <w:sz w:val="24"/>
                <w:szCs w:val="24"/>
              </w:rPr>
              <w:t>Sub-base granulares ou estabilizadas com aditivos</w:t>
            </w:r>
          </w:p>
        </w:tc>
        <w:tc>
          <w:tcPr>
            <w:tcW w:w="2180" w:type="dxa"/>
            <w:tcBorders>
              <w:top w:val="nil"/>
              <w:left w:val="nil"/>
              <w:bottom w:val="single" w:sz="4" w:space="0" w:color="auto"/>
              <w:right w:val="nil"/>
            </w:tcBorders>
            <w:shd w:val="clear" w:color="auto" w:fill="auto"/>
            <w:vAlign w:val="center"/>
            <w:hideMark/>
          </w:tcPr>
          <w:p w14:paraId="04245884" w14:textId="77777777" w:rsidR="00320126" w:rsidRPr="0046754F" w:rsidRDefault="00320126" w:rsidP="00966639">
            <w:pPr>
              <w:jc w:val="right"/>
              <w:rPr>
                <w:color w:val="000000"/>
                <w:sz w:val="24"/>
                <w:szCs w:val="24"/>
              </w:rPr>
            </w:pPr>
            <w:r w:rsidRPr="0046754F">
              <w:rPr>
                <w:color w:val="000000"/>
                <w:sz w:val="24"/>
                <w:szCs w:val="24"/>
              </w:rPr>
              <w:t>Variável</w:t>
            </w:r>
          </w:p>
        </w:tc>
      </w:tr>
      <w:tr w:rsidR="00320126" w:rsidRPr="0046754F" w14:paraId="5333BB78" w14:textId="77777777" w:rsidTr="00966639">
        <w:trPr>
          <w:trHeight w:val="702"/>
          <w:jc w:val="center"/>
        </w:trPr>
        <w:tc>
          <w:tcPr>
            <w:tcW w:w="6220" w:type="dxa"/>
            <w:tcBorders>
              <w:top w:val="nil"/>
              <w:left w:val="nil"/>
              <w:bottom w:val="single" w:sz="4" w:space="0" w:color="auto"/>
              <w:right w:val="single" w:sz="4" w:space="0" w:color="auto"/>
            </w:tcBorders>
            <w:shd w:val="clear" w:color="auto" w:fill="auto"/>
            <w:vAlign w:val="center"/>
            <w:hideMark/>
          </w:tcPr>
          <w:p w14:paraId="04F7FCC9" w14:textId="77777777" w:rsidR="00320126" w:rsidRPr="0046754F" w:rsidRDefault="00320126" w:rsidP="00966639">
            <w:pPr>
              <w:rPr>
                <w:color w:val="000000"/>
                <w:sz w:val="24"/>
                <w:szCs w:val="24"/>
              </w:rPr>
            </w:pPr>
            <w:r w:rsidRPr="0046754F">
              <w:rPr>
                <w:color w:val="000000"/>
                <w:sz w:val="24"/>
                <w:szCs w:val="24"/>
              </w:rPr>
              <w:t>Base ou Sub-base em solo - cal</w:t>
            </w:r>
          </w:p>
        </w:tc>
        <w:tc>
          <w:tcPr>
            <w:tcW w:w="2180" w:type="dxa"/>
            <w:tcBorders>
              <w:top w:val="nil"/>
              <w:left w:val="nil"/>
              <w:bottom w:val="single" w:sz="4" w:space="0" w:color="auto"/>
              <w:right w:val="nil"/>
            </w:tcBorders>
            <w:shd w:val="clear" w:color="auto" w:fill="auto"/>
            <w:vAlign w:val="center"/>
            <w:hideMark/>
          </w:tcPr>
          <w:p w14:paraId="38A95522" w14:textId="77777777" w:rsidR="00320126" w:rsidRPr="0046754F" w:rsidRDefault="00320126" w:rsidP="00966639">
            <w:pPr>
              <w:jc w:val="right"/>
              <w:rPr>
                <w:color w:val="000000"/>
                <w:sz w:val="24"/>
                <w:szCs w:val="24"/>
              </w:rPr>
            </w:pPr>
            <w:r w:rsidRPr="0046754F">
              <w:rPr>
                <w:color w:val="000000"/>
                <w:sz w:val="24"/>
                <w:szCs w:val="24"/>
              </w:rPr>
              <w:t>1,20</w:t>
            </w:r>
          </w:p>
        </w:tc>
      </w:tr>
      <w:tr w:rsidR="00320126" w:rsidRPr="0046754F" w14:paraId="36F9B777" w14:textId="77777777" w:rsidTr="00966639">
        <w:trPr>
          <w:trHeight w:val="702"/>
          <w:jc w:val="center"/>
        </w:trPr>
        <w:tc>
          <w:tcPr>
            <w:tcW w:w="6220" w:type="dxa"/>
            <w:tcBorders>
              <w:top w:val="nil"/>
              <w:left w:val="nil"/>
              <w:bottom w:val="single" w:sz="4" w:space="0" w:color="auto"/>
              <w:right w:val="single" w:sz="4" w:space="0" w:color="auto"/>
            </w:tcBorders>
            <w:shd w:val="clear" w:color="auto" w:fill="auto"/>
            <w:vAlign w:val="center"/>
            <w:hideMark/>
          </w:tcPr>
          <w:p w14:paraId="02ABDB71" w14:textId="77777777" w:rsidR="00320126" w:rsidRPr="0046754F" w:rsidRDefault="00320126" w:rsidP="00966639">
            <w:pPr>
              <w:rPr>
                <w:color w:val="000000"/>
                <w:sz w:val="24"/>
                <w:szCs w:val="24"/>
              </w:rPr>
            </w:pPr>
            <w:r w:rsidRPr="0046754F">
              <w:rPr>
                <w:color w:val="000000"/>
                <w:sz w:val="24"/>
                <w:szCs w:val="24"/>
              </w:rPr>
              <w:t xml:space="preserve">Areia </w:t>
            </w:r>
          </w:p>
        </w:tc>
        <w:tc>
          <w:tcPr>
            <w:tcW w:w="2180" w:type="dxa"/>
            <w:tcBorders>
              <w:top w:val="nil"/>
              <w:left w:val="nil"/>
              <w:bottom w:val="single" w:sz="4" w:space="0" w:color="auto"/>
              <w:right w:val="nil"/>
            </w:tcBorders>
            <w:shd w:val="clear" w:color="auto" w:fill="auto"/>
            <w:vAlign w:val="center"/>
            <w:hideMark/>
          </w:tcPr>
          <w:p w14:paraId="160E204C" w14:textId="77777777" w:rsidR="00320126" w:rsidRPr="0046754F" w:rsidRDefault="00320126" w:rsidP="00966639">
            <w:pPr>
              <w:jc w:val="right"/>
              <w:rPr>
                <w:color w:val="000000"/>
                <w:sz w:val="24"/>
                <w:szCs w:val="24"/>
              </w:rPr>
            </w:pPr>
            <w:r w:rsidRPr="0046754F">
              <w:rPr>
                <w:color w:val="000000"/>
                <w:sz w:val="24"/>
                <w:szCs w:val="24"/>
              </w:rPr>
              <w:t>1,00</w:t>
            </w:r>
          </w:p>
        </w:tc>
      </w:tr>
      <w:tr w:rsidR="00320126" w:rsidRPr="0046754F" w14:paraId="3E278C7A" w14:textId="77777777" w:rsidTr="00966639">
        <w:trPr>
          <w:trHeight w:val="702"/>
          <w:jc w:val="center"/>
        </w:trPr>
        <w:tc>
          <w:tcPr>
            <w:tcW w:w="6220" w:type="dxa"/>
            <w:tcBorders>
              <w:top w:val="nil"/>
              <w:left w:val="nil"/>
              <w:bottom w:val="single" w:sz="4" w:space="0" w:color="auto"/>
              <w:right w:val="single" w:sz="4" w:space="0" w:color="auto"/>
            </w:tcBorders>
            <w:shd w:val="clear" w:color="auto" w:fill="auto"/>
            <w:vAlign w:val="center"/>
            <w:hideMark/>
          </w:tcPr>
          <w:p w14:paraId="25000F06" w14:textId="77777777" w:rsidR="00320126" w:rsidRPr="0046754F" w:rsidRDefault="00320126" w:rsidP="00966639">
            <w:pPr>
              <w:rPr>
                <w:color w:val="000000"/>
                <w:sz w:val="24"/>
                <w:szCs w:val="24"/>
              </w:rPr>
            </w:pPr>
            <w:r w:rsidRPr="0046754F">
              <w:rPr>
                <w:color w:val="000000"/>
                <w:sz w:val="24"/>
                <w:szCs w:val="24"/>
              </w:rPr>
              <w:t>Revestimento Poliédrico (paralelepípedo) em Bom estado</w:t>
            </w:r>
          </w:p>
        </w:tc>
        <w:tc>
          <w:tcPr>
            <w:tcW w:w="2180" w:type="dxa"/>
            <w:tcBorders>
              <w:top w:val="nil"/>
              <w:left w:val="nil"/>
              <w:bottom w:val="single" w:sz="4" w:space="0" w:color="auto"/>
              <w:right w:val="nil"/>
            </w:tcBorders>
            <w:shd w:val="clear" w:color="auto" w:fill="auto"/>
            <w:vAlign w:val="center"/>
            <w:hideMark/>
          </w:tcPr>
          <w:p w14:paraId="0E4D14E7" w14:textId="77777777" w:rsidR="00320126" w:rsidRPr="0046754F" w:rsidRDefault="00320126" w:rsidP="00966639">
            <w:pPr>
              <w:jc w:val="right"/>
              <w:rPr>
                <w:color w:val="000000"/>
                <w:sz w:val="24"/>
                <w:szCs w:val="24"/>
              </w:rPr>
            </w:pPr>
            <w:r w:rsidRPr="0046754F">
              <w:rPr>
                <w:color w:val="000000"/>
                <w:sz w:val="24"/>
                <w:szCs w:val="24"/>
              </w:rPr>
              <w:t>1,20</w:t>
            </w:r>
          </w:p>
        </w:tc>
      </w:tr>
      <w:tr w:rsidR="00320126" w:rsidRPr="0046754F" w14:paraId="4F6FC671" w14:textId="77777777" w:rsidTr="00966639">
        <w:trPr>
          <w:trHeight w:val="702"/>
          <w:jc w:val="center"/>
        </w:trPr>
        <w:tc>
          <w:tcPr>
            <w:tcW w:w="6220" w:type="dxa"/>
            <w:tcBorders>
              <w:top w:val="nil"/>
              <w:left w:val="nil"/>
              <w:bottom w:val="single" w:sz="8" w:space="0" w:color="auto"/>
              <w:right w:val="single" w:sz="4" w:space="0" w:color="auto"/>
            </w:tcBorders>
            <w:shd w:val="clear" w:color="auto" w:fill="auto"/>
            <w:vAlign w:val="center"/>
            <w:hideMark/>
          </w:tcPr>
          <w:p w14:paraId="0E4504C2" w14:textId="77777777" w:rsidR="00320126" w:rsidRPr="0046754F" w:rsidRDefault="00320126" w:rsidP="00966639">
            <w:pPr>
              <w:rPr>
                <w:color w:val="000000"/>
                <w:sz w:val="24"/>
                <w:szCs w:val="24"/>
              </w:rPr>
            </w:pPr>
            <w:r w:rsidRPr="0046754F">
              <w:rPr>
                <w:color w:val="000000"/>
                <w:sz w:val="24"/>
                <w:szCs w:val="24"/>
              </w:rPr>
              <w:t xml:space="preserve">Reforço de </w:t>
            </w:r>
            <w:proofErr w:type="spellStart"/>
            <w:r w:rsidRPr="0046754F">
              <w:rPr>
                <w:color w:val="000000"/>
                <w:sz w:val="24"/>
                <w:szCs w:val="24"/>
              </w:rPr>
              <w:t>Sub-leito</w:t>
            </w:r>
            <w:proofErr w:type="spellEnd"/>
          </w:p>
        </w:tc>
        <w:tc>
          <w:tcPr>
            <w:tcW w:w="2180" w:type="dxa"/>
            <w:tcBorders>
              <w:top w:val="nil"/>
              <w:left w:val="nil"/>
              <w:bottom w:val="single" w:sz="8" w:space="0" w:color="auto"/>
              <w:right w:val="nil"/>
            </w:tcBorders>
            <w:shd w:val="clear" w:color="auto" w:fill="auto"/>
            <w:vAlign w:val="center"/>
            <w:hideMark/>
          </w:tcPr>
          <w:p w14:paraId="08D43130" w14:textId="77777777" w:rsidR="00320126" w:rsidRPr="0046754F" w:rsidRDefault="00320126" w:rsidP="00966639">
            <w:pPr>
              <w:keepNext/>
              <w:jc w:val="right"/>
              <w:rPr>
                <w:color w:val="000000"/>
                <w:sz w:val="24"/>
                <w:szCs w:val="24"/>
              </w:rPr>
            </w:pPr>
            <w:r w:rsidRPr="0046754F">
              <w:rPr>
                <w:color w:val="000000"/>
                <w:sz w:val="24"/>
                <w:szCs w:val="24"/>
              </w:rPr>
              <w:t>Variável</w:t>
            </w:r>
          </w:p>
        </w:tc>
      </w:tr>
    </w:tbl>
    <w:p w14:paraId="0E1CCC3F" w14:textId="76CBF547" w:rsidR="00320126" w:rsidRPr="0046754F" w:rsidRDefault="00320126" w:rsidP="00320126">
      <w:pPr>
        <w:pStyle w:val="Legenda"/>
        <w:rPr>
          <w:sz w:val="24"/>
          <w:szCs w:val="24"/>
        </w:rPr>
      </w:pPr>
      <w:r w:rsidRPr="0046754F">
        <w:rPr>
          <w:sz w:val="24"/>
          <w:szCs w:val="24"/>
        </w:rPr>
        <w:t xml:space="preserve">Quadro </w:t>
      </w:r>
      <w:r w:rsidRPr="0046754F">
        <w:rPr>
          <w:sz w:val="24"/>
          <w:szCs w:val="24"/>
        </w:rPr>
        <w:fldChar w:fldCharType="begin"/>
      </w:r>
      <w:r w:rsidRPr="0046754F">
        <w:rPr>
          <w:sz w:val="24"/>
          <w:szCs w:val="24"/>
        </w:rPr>
        <w:instrText xml:space="preserve"> SEQ Quadro \* ARABIC </w:instrText>
      </w:r>
      <w:r w:rsidRPr="0046754F">
        <w:rPr>
          <w:sz w:val="24"/>
          <w:szCs w:val="24"/>
        </w:rPr>
        <w:fldChar w:fldCharType="separate"/>
      </w:r>
      <w:r w:rsidR="00511116">
        <w:rPr>
          <w:noProof/>
          <w:sz w:val="24"/>
          <w:szCs w:val="24"/>
        </w:rPr>
        <w:t>2</w:t>
      </w:r>
      <w:r w:rsidRPr="0046754F">
        <w:rPr>
          <w:noProof/>
          <w:sz w:val="24"/>
          <w:szCs w:val="24"/>
        </w:rPr>
        <w:fldChar w:fldCharType="end"/>
      </w:r>
      <w:r w:rsidRPr="0046754F">
        <w:rPr>
          <w:sz w:val="24"/>
          <w:szCs w:val="24"/>
        </w:rPr>
        <w:t xml:space="preserve"> – Camada do pavimento – Coeficiente Estrutural</w:t>
      </w:r>
    </w:p>
    <w:p w14:paraId="01D455A5" w14:textId="77777777" w:rsidR="00320126" w:rsidRPr="0046754F" w:rsidRDefault="00320126" w:rsidP="00320126">
      <w:pPr>
        <w:rPr>
          <w:sz w:val="24"/>
          <w:szCs w:val="24"/>
        </w:rPr>
      </w:pPr>
    </w:p>
    <w:p w14:paraId="49E65CBA" w14:textId="77777777" w:rsidR="00320126" w:rsidRPr="0046754F" w:rsidRDefault="00320126" w:rsidP="00320126">
      <w:pPr>
        <w:rPr>
          <w:sz w:val="24"/>
          <w:szCs w:val="24"/>
        </w:rPr>
      </w:pPr>
    </w:p>
    <w:p w14:paraId="258037D9" w14:textId="77777777" w:rsidR="00320126" w:rsidRPr="0046754F" w:rsidRDefault="00320126" w:rsidP="00320126">
      <w:pPr>
        <w:rPr>
          <w:sz w:val="24"/>
          <w:szCs w:val="24"/>
        </w:rPr>
      </w:pPr>
    </w:p>
    <w:p w14:paraId="42EB3601" w14:textId="77777777" w:rsidR="00320126" w:rsidRPr="0046754F" w:rsidRDefault="00320126" w:rsidP="00320126">
      <w:pPr>
        <w:pStyle w:val="PargrafodaLista"/>
        <w:numPr>
          <w:ilvl w:val="0"/>
          <w:numId w:val="40"/>
        </w:numPr>
        <w:jc w:val="both"/>
        <w:rPr>
          <w:b/>
          <w:bCs/>
          <w:sz w:val="24"/>
          <w:szCs w:val="24"/>
        </w:rPr>
      </w:pPr>
      <w:r w:rsidRPr="0046754F">
        <w:rPr>
          <w:b/>
          <w:bCs/>
          <w:sz w:val="24"/>
          <w:szCs w:val="24"/>
        </w:rPr>
        <w:t>Método de Resiliência (</w:t>
      </w:r>
      <w:proofErr w:type="spellStart"/>
      <w:r w:rsidRPr="0046754F">
        <w:rPr>
          <w:b/>
          <w:bCs/>
          <w:sz w:val="24"/>
          <w:szCs w:val="24"/>
        </w:rPr>
        <w:t>Tecnapav</w:t>
      </w:r>
      <w:proofErr w:type="spellEnd"/>
      <w:r w:rsidRPr="0046754F">
        <w:rPr>
          <w:b/>
          <w:bCs/>
          <w:sz w:val="24"/>
          <w:szCs w:val="24"/>
        </w:rPr>
        <w:t>) – PRO – 269/94</w:t>
      </w:r>
    </w:p>
    <w:p w14:paraId="5483AAB7" w14:textId="77777777" w:rsidR="00320126" w:rsidRPr="0046754F" w:rsidRDefault="00320126" w:rsidP="00320126">
      <w:pPr>
        <w:rPr>
          <w:sz w:val="24"/>
          <w:szCs w:val="24"/>
        </w:rPr>
      </w:pPr>
    </w:p>
    <w:p w14:paraId="5A390CF7" w14:textId="77777777" w:rsidR="00320126" w:rsidRPr="0046754F" w:rsidRDefault="00320126" w:rsidP="00320126">
      <w:pPr>
        <w:rPr>
          <w:sz w:val="24"/>
          <w:szCs w:val="24"/>
        </w:rPr>
      </w:pPr>
      <w:r w:rsidRPr="0046754F">
        <w:rPr>
          <w:sz w:val="24"/>
          <w:szCs w:val="24"/>
        </w:rPr>
        <w:t>Sendo o sistema viário objeto deste anteprojeto classificado como V-1 e ainda de acordo com o Procedimento de Projeto, a classificação do tipo de subleito para determinação da espessura mínima do revestimento betuminoso em concreto asfáltico (H</w:t>
      </w:r>
      <w:r w:rsidRPr="0046754F">
        <w:rPr>
          <w:sz w:val="24"/>
          <w:szCs w:val="24"/>
          <w:vertAlign w:val="subscript"/>
        </w:rPr>
        <w:t>CB</w:t>
      </w:r>
      <w:r w:rsidRPr="0046754F">
        <w:rPr>
          <w:sz w:val="24"/>
          <w:szCs w:val="24"/>
        </w:rPr>
        <w:t xml:space="preserve">) é determinado em conformidade com os quadros abaixo. </w:t>
      </w:r>
    </w:p>
    <w:p w14:paraId="59B33B71" w14:textId="77777777" w:rsidR="00320126" w:rsidRPr="0046754F" w:rsidRDefault="00320126" w:rsidP="00320126">
      <w:pPr>
        <w:rPr>
          <w:sz w:val="24"/>
          <w:szCs w:val="24"/>
        </w:rPr>
      </w:pPr>
    </w:p>
    <w:p w14:paraId="4BFC447A" w14:textId="77777777" w:rsidR="00320126" w:rsidRPr="0046754F" w:rsidRDefault="00320126" w:rsidP="00320126">
      <w:pPr>
        <w:rPr>
          <w:sz w:val="24"/>
          <w:szCs w:val="24"/>
        </w:rPr>
      </w:pPr>
    </w:p>
    <w:tbl>
      <w:tblPr>
        <w:tblW w:w="3840" w:type="dxa"/>
        <w:jc w:val="center"/>
        <w:tblCellMar>
          <w:left w:w="70" w:type="dxa"/>
          <w:right w:w="70" w:type="dxa"/>
        </w:tblCellMar>
        <w:tblLook w:val="04A0" w:firstRow="1" w:lastRow="0" w:firstColumn="1" w:lastColumn="0" w:noHBand="0" w:noVBand="1"/>
      </w:tblPr>
      <w:tblGrid>
        <w:gridCol w:w="960"/>
        <w:gridCol w:w="908"/>
        <w:gridCol w:w="1064"/>
        <w:gridCol w:w="908"/>
      </w:tblGrid>
      <w:tr w:rsidR="00320126" w:rsidRPr="0046754F" w14:paraId="48C5151E" w14:textId="77777777" w:rsidTr="00966639">
        <w:trPr>
          <w:trHeight w:val="402"/>
          <w:jc w:val="center"/>
        </w:trPr>
        <w:tc>
          <w:tcPr>
            <w:tcW w:w="960" w:type="dxa"/>
            <w:vMerge w:val="restart"/>
            <w:tcBorders>
              <w:top w:val="single" w:sz="8" w:space="0" w:color="auto"/>
              <w:left w:val="nil"/>
              <w:bottom w:val="single" w:sz="8" w:space="0" w:color="000000"/>
              <w:right w:val="single" w:sz="4" w:space="0" w:color="auto"/>
            </w:tcBorders>
            <w:shd w:val="clear" w:color="auto" w:fill="auto"/>
            <w:noWrap/>
            <w:vAlign w:val="center"/>
            <w:hideMark/>
          </w:tcPr>
          <w:p w14:paraId="27DBE1C6" w14:textId="77777777" w:rsidR="00320126" w:rsidRPr="0046754F" w:rsidRDefault="00320126" w:rsidP="00966639">
            <w:pPr>
              <w:jc w:val="center"/>
              <w:rPr>
                <w:color w:val="000000"/>
                <w:sz w:val="24"/>
                <w:szCs w:val="24"/>
              </w:rPr>
            </w:pPr>
            <w:r w:rsidRPr="0046754F">
              <w:rPr>
                <w:color w:val="000000"/>
                <w:sz w:val="24"/>
                <w:szCs w:val="24"/>
              </w:rPr>
              <w:t>CBR%</w:t>
            </w:r>
          </w:p>
        </w:tc>
        <w:tc>
          <w:tcPr>
            <w:tcW w:w="2880" w:type="dxa"/>
            <w:gridSpan w:val="3"/>
            <w:tcBorders>
              <w:top w:val="single" w:sz="8" w:space="0" w:color="auto"/>
              <w:left w:val="nil"/>
              <w:bottom w:val="single" w:sz="4" w:space="0" w:color="auto"/>
              <w:right w:val="nil"/>
            </w:tcBorders>
            <w:shd w:val="clear" w:color="auto" w:fill="auto"/>
            <w:noWrap/>
            <w:vAlign w:val="center"/>
            <w:hideMark/>
          </w:tcPr>
          <w:p w14:paraId="39714086" w14:textId="77777777" w:rsidR="00320126" w:rsidRPr="0046754F" w:rsidRDefault="00320126" w:rsidP="00966639">
            <w:pPr>
              <w:jc w:val="center"/>
              <w:rPr>
                <w:color w:val="000000"/>
                <w:sz w:val="24"/>
                <w:szCs w:val="24"/>
              </w:rPr>
            </w:pPr>
            <w:r w:rsidRPr="0046754F">
              <w:rPr>
                <w:color w:val="000000"/>
                <w:sz w:val="24"/>
                <w:szCs w:val="24"/>
              </w:rPr>
              <w:t>S%</w:t>
            </w:r>
          </w:p>
        </w:tc>
      </w:tr>
      <w:tr w:rsidR="00320126" w:rsidRPr="0046754F" w14:paraId="0E0D18DA" w14:textId="77777777" w:rsidTr="00966639">
        <w:trPr>
          <w:trHeight w:val="402"/>
          <w:jc w:val="center"/>
        </w:trPr>
        <w:tc>
          <w:tcPr>
            <w:tcW w:w="960" w:type="dxa"/>
            <w:vMerge/>
            <w:tcBorders>
              <w:top w:val="single" w:sz="8" w:space="0" w:color="auto"/>
              <w:left w:val="nil"/>
              <w:bottom w:val="single" w:sz="8" w:space="0" w:color="000000"/>
              <w:right w:val="single" w:sz="4" w:space="0" w:color="auto"/>
            </w:tcBorders>
            <w:vAlign w:val="center"/>
            <w:hideMark/>
          </w:tcPr>
          <w:p w14:paraId="4BC801D4" w14:textId="77777777" w:rsidR="00320126" w:rsidRPr="0046754F" w:rsidRDefault="00320126" w:rsidP="00966639">
            <w:pPr>
              <w:rPr>
                <w:color w:val="000000"/>
                <w:sz w:val="24"/>
                <w:szCs w:val="24"/>
              </w:rPr>
            </w:pPr>
          </w:p>
        </w:tc>
        <w:tc>
          <w:tcPr>
            <w:tcW w:w="908" w:type="dxa"/>
            <w:tcBorders>
              <w:top w:val="nil"/>
              <w:left w:val="nil"/>
              <w:bottom w:val="single" w:sz="8" w:space="0" w:color="auto"/>
              <w:right w:val="single" w:sz="4" w:space="0" w:color="auto"/>
            </w:tcBorders>
            <w:shd w:val="clear" w:color="auto" w:fill="auto"/>
            <w:noWrap/>
            <w:vAlign w:val="center"/>
            <w:hideMark/>
          </w:tcPr>
          <w:p w14:paraId="52FB0B5D" w14:textId="77777777" w:rsidR="00320126" w:rsidRPr="0046754F" w:rsidRDefault="00320126" w:rsidP="00966639">
            <w:pPr>
              <w:jc w:val="center"/>
              <w:rPr>
                <w:color w:val="000000"/>
                <w:sz w:val="24"/>
                <w:szCs w:val="24"/>
              </w:rPr>
            </w:pPr>
            <w:r w:rsidRPr="0046754F">
              <w:rPr>
                <w:color w:val="000000"/>
                <w:sz w:val="24"/>
                <w:szCs w:val="24"/>
              </w:rPr>
              <w:t>≤ 35%</w:t>
            </w:r>
          </w:p>
        </w:tc>
        <w:tc>
          <w:tcPr>
            <w:tcW w:w="1064" w:type="dxa"/>
            <w:tcBorders>
              <w:top w:val="nil"/>
              <w:left w:val="nil"/>
              <w:bottom w:val="single" w:sz="8" w:space="0" w:color="auto"/>
              <w:right w:val="single" w:sz="4" w:space="0" w:color="auto"/>
            </w:tcBorders>
            <w:shd w:val="clear" w:color="auto" w:fill="auto"/>
            <w:noWrap/>
            <w:vAlign w:val="center"/>
            <w:hideMark/>
          </w:tcPr>
          <w:p w14:paraId="03EFD777" w14:textId="77777777" w:rsidR="00320126" w:rsidRPr="0046754F" w:rsidRDefault="00320126" w:rsidP="00966639">
            <w:pPr>
              <w:jc w:val="center"/>
              <w:rPr>
                <w:color w:val="000000"/>
                <w:sz w:val="24"/>
                <w:szCs w:val="24"/>
              </w:rPr>
            </w:pPr>
            <w:r w:rsidRPr="0046754F">
              <w:rPr>
                <w:color w:val="000000"/>
                <w:sz w:val="24"/>
                <w:szCs w:val="24"/>
              </w:rPr>
              <w:t>35 a 65</w:t>
            </w:r>
          </w:p>
        </w:tc>
        <w:tc>
          <w:tcPr>
            <w:tcW w:w="908" w:type="dxa"/>
            <w:tcBorders>
              <w:top w:val="nil"/>
              <w:left w:val="nil"/>
              <w:bottom w:val="single" w:sz="8" w:space="0" w:color="auto"/>
              <w:right w:val="nil"/>
            </w:tcBorders>
            <w:shd w:val="clear" w:color="auto" w:fill="auto"/>
            <w:noWrap/>
            <w:vAlign w:val="center"/>
            <w:hideMark/>
          </w:tcPr>
          <w:p w14:paraId="23299A31" w14:textId="77777777" w:rsidR="00320126" w:rsidRPr="0046754F" w:rsidRDefault="00320126" w:rsidP="00966639">
            <w:pPr>
              <w:jc w:val="center"/>
              <w:rPr>
                <w:color w:val="000000"/>
                <w:sz w:val="24"/>
                <w:szCs w:val="24"/>
              </w:rPr>
            </w:pPr>
            <w:r w:rsidRPr="0046754F">
              <w:rPr>
                <w:color w:val="000000"/>
                <w:sz w:val="24"/>
                <w:szCs w:val="24"/>
              </w:rPr>
              <w:t>≥ 65%</w:t>
            </w:r>
          </w:p>
        </w:tc>
      </w:tr>
      <w:tr w:rsidR="00320126" w:rsidRPr="0046754F" w14:paraId="29A4C14F" w14:textId="77777777" w:rsidTr="00966639">
        <w:trPr>
          <w:trHeight w:val="402"/>
          <w:jc w:val="center"/>
        </w:trPr>
        <w:tc>
          <w:tcPr>
            <w:tcW w:w="960" w:type="dxa"/>
            <w:tcBorders>
              <w:top w:val="nil"/>
              <w:left w:val="nil"/>
              <w:bottom w:val="nil"/>
              <w:right w:val="single" w:sz="4" w:space="0" w:color="auto"/>
            </w:tcBorders>
            <w:shd w:val="clear" w:color="auto" w:fill="auto"/>
            <w:noWrap/>
            <w:vAlign w:val="center"/>
            <w:hideMark/>
          </w:tcPr>
          <w:p w14:paraId="277F2EE0" w14:textId="77777777" w:rsidR="00320126" w:rsidRPr="0046754F" w:rsidRDefault="00320126" w:rsidP="00966639">
            <w:pPr>
              <w:rPr>
                <w:color w:val="000000"/>
                <w:sz w:val="24"/>
                <w:szCs w:val="24"/>
              </w:rPr>
            </w:pPr>
            <w:r w:rsidRPr="0046754F">
              <w:rPr>
                <w:color w:val="000000"/>
                <w:sz w:val="24"/>
                <w:szCs w:val="24"/>
              </w:rPr>
              <w:t>≥ 10</w:t>
            </w:r>
          </w:p>
        </w:tc>
        <w:tc>
          <w:tcPr>
            <w:tcW w:w="908" w:type="dxa"/>
            <w:tcBorders>
              <w:top w:val="nil"/>
              <w:left w:val="nil"/>
              <w:bottom w:val="nil"/>
              <w:right w:val="single" w:sz="4" w:space="0" w:color="auto"/>
            </w:tcBorders>
            <w:shd w:val="clear" w:color="auto" w:fill="auto"/>
            <w:noWrap/>
            <w:vAlign w:val="center"/>
            <w:hideMark/>
          </w:tcPr>
          <w:p w14:paraId="55360C62" w14:textId="77777777" w:rsidR="00320126" w:rsidRPr="0046754F" w:rsidRDefault="00320126" w:rsidP="00966639">
            <w:pPr>
              <w:jc w:val="center"/>
              <w:rPr>
                <w:color w:val="000000"/>
                <w:sz w:val="24"/>
                <w:szCs w:val="24"/>
              </w:rPr>
            </w:pPr>
            <w:r w:rsidRPr="0046754F">
              <w:rPr>
                <w:color w:val="000000"/>
                <w:sz w:val="24"/>
                <w:szCs w:val="24"/>
              </w:rPr>
              <w:t>I</w:t>
            </w:r>
          </w:p>
        </w:tc>
        <w:tc>
          <w:tcPr>
            <w:tcW w:w="1064" w:type="dxa"/>
            <w:tcBorders>
              <w:top w:val="nil"/>
              <w:left w:val="nil"/>
              <w:bottom w:val="dotted" w:sz="4" w:space="0" w:color="auto"/>
              <w:right w:val="single" w:sz="4" w:space="0" w:color="auto"/>
            </w:tcBorders>
            <w:shd w:val="clear" w:color="auto" w:fill="auto"/>
            <w:noWrap/>
            <w:vAlign w:val="center"/>
            <w:hideMark/>
          </w:tcPr>
          <w:p w14:paraId="1585F09C" w14:textId="77777777" w:rsidR="00320126" w:rsidRPr="0046754F" w:rsidRDefault="00320126" w:rsidP="00966639">
            <w:pPr>
              <w:jc w:val="center"/>
              <w:rPr>
                <w:color w:val="000000"/>
                <w:sz w:val="24"/>
                <w:szCs w:val="24"/>
              </w:rPr>
            </w:pPr>
            <w:r w:rsidRPr="0046754F">
              <w:rPr>
                <w:color w:val="000000"/>
                <w:sz w:val="24"/>
                <w:szCs w:val="24"/>
              </w:rPr>
              <w:t>II</w:t>
            </w:r>
          </w:p>
        </w:tc>
        <w:tc>
          <w:tcPr>
            <w:tcW w:w="908" w:type="dxa"/>
            <w:tcBorders>
              <w:top w:val="nil"/>
              <w:left w:val="nil"/>
              <w:bottom w:val="dotted" w:sz="4" w:space="0" w:color="auto"/>
              <w:right w:val="nil"/>
            </w:tcBorders>
            <w:shd w:val="clear" w:color="auto" w:fill="auto"/>
            <w:noWrap/>
            <w:vAlign w:val="center"/>
            <w:hideMark/>
          </w:tcPr>
          <w:p w14:paraId="4E6C3E74" w14:textId="77777777" w:rsidR="00320126" w:rsidRPr="0046754F" w:rsidRDefault="00320126" w:rsidP="00966639">
            <w:pPr>
              <w:jc w:val="center"/>
              <w:rPr>
                <w:color w:val="000000"/>
                <w:sz w:val="24"/>
                <w:szCs w:val="24"/>
              </w:rPr>
            </w:pPr>
            <w:r w:rsidRPr="0046754F">
              <w:rPr>
                <w:color w:val="000000"/>
                <w:sz w:val="24"/>
                <w:szCs w:val="24"/>
              </w:rPr>
              <w:t>III</w:t>
            </w:r>
          </w:p>
        </w:tc>
      </w:tr>
      <w:tr w:rsidR="00320126" w:rsidRPr="0046754F" w14:paraId="715C6416" w14:textId="77777777" w:rsidTr="00966639">
        <w:trPr>
          <w:trHeight w:val="402"/>
          <w:jc w:val="center"/>
        </w:trPr>
        <w:tc>
          <w:tcPr>
            <w:tcW w:w="960" w:type="dxa"/>
            <w:tcBorders>
              <w:top w:val="dotted" w:sz="4" w:space="0" w:color="auto"/>
              <w:left w:val="nil"/>
              <w:bottom w:val="nil"/>
              <w:right w:val="single" w:sz="4" w:space="0" w:color="auto"/>
            </w:tcBorders>
            <w:shd w:val="clear" w:color="auto" w:fill="auto"/>
            <w:noWrap/>
            <w:vAlign w:val="center"/>
            <w:hideMark/>
          </w:tcPr>
          <w:p w14:paraId="3098AD05" w14:textId="77777777" w:rsidR="00320126" w:rsidRPr="0046754F" w:rsidRDefault="00320126" w:rsidP="00966639">
            <w:pPr>
              <w:rPr>
                <w:color w:val="000000"/>
                <w:sz w:val="24"/>
                <w:szCs w:val="24"/>
              </w:rPr>
            </w:pPr>
            <w:r w:rsidRPr="0046754F">
              <w:rPr>
                <w:color w:val="000000"/>
                <w:sz w:val="24"/>
                <w:szCs w:val="24"/>
              </w:rPr>
              <w:t>6 a 9</w:t>
            </w:r>
          </w:p>
        </w:tc>
        <w:tc>
          <w:tcPr>
            <w:tcW w:w="908" w:type="dxa"/>
            <w:tcBorders>
              <w:top w:val="dotted" w:sz="4" w:space="0" w:color="auto"/>
              <w:left w:val="nil"/>
              <w:bottom w:val="nil"/>
              <w:right w:val="single" w:sz="4" w:space="0" w:color="auto"/>
            </w:tcBorders>
            <w:shd w:val="clear" w:color="auto" w:fill="auto"/>
            <w:noWrap/>
            <w:vAlign w:val="center"/>
            <w:hideMark/>
          </w:tcPr>
          <w:p w14:paraId="6C3270EE" w14:textId="77777777" w:rsidR="00320126" w:rsidRPr="0046754F" w:rsidRDefault="00320126" w:rsidP="00966639">
            <w:pPr>
              <w:jc w:val="center"/>
              <w:rPr>
                <w:color w:val="000000"/>
                <w:sz w:val="24"/>
                <w:szCs w:val="24"/>
              </w:rPr>
            </w:pPr>
            <w:r w:rsidRPr="0046754F">
              <w:rPr>
                <w:color w:val="000000"/>
                <w:sz w:val="24"/>
                <w:szCs w:val="24"/>
              </w:rPr>
              <w:t>II</w:t>
            </w:r>
          </w:p>
        </w:tc>
        <w:tc>
          <w:tcPr>
            <w:tcW w:w="1064" w:type="dxa"/>
            <w:tcBorders>
              <w:top w:val="nil"/>
              <w:left w:val="nil"/>
              <w:bottom w:val="dotted" w:sz="4" w:space="0" w:color="auto"/>
              <w:right w:val="single" w:sz="4" w:space="0" w:color="auto"/>
            </w:tcBorders>
            <w:shd w:val="clear" w:color="auto" w:fill="auto"/>
            <w:noWrap/>
            <w:vAlign w:val="center"/>
            <w:hideMark/>
          </w:tcPr>
          <w:p w14:paraId="66234BAD" w14:textId="77777777" w:rsidR="00320126" w:rsidRPr="0046754F" w:rsidRDefault="00320126" w:rsidP="00966639">
            <w:pPr>
              <w:jc w:val="center"/>
              <w:rPr>
                <w:color w:val="000000"/>
                <w:sz w:val="24"/>
                <w:szCs w:val="24"/>
              </w:rPr>
            </w:pPr>
            <w:r w:rsidRPr="0046754F">
              <w:rPr>
                <w:color w:val="000000"/>
                <w:sz w:val="24"/>
                <w:szCs w:val="24"/>
              </w:rPr>
              <w:t>II</w:t>
            </w:r>
          </w:p>
        </w:tc>
        <w:tc>
          <w:tcPr>
            <w:tcW w:w="908" w:type="dxa"/>
            <w:tcBorders>
              <w:top w:val="nil"/>
              <w:left w:val="nil"/>
              <w:bottom w:val="dotted" w:sz="4" w:space="0" w:color="auto"/>
              <w:right w:val="nil"/>
            </w:tcBorders>
            <w:shd w:val="clear" w:color="auto" w:fill="auto"/>
            <w:noWrap/>
            <w:vAlign w:val="center"/>
            <w:hideMark/>
          </w:tcPr>
          <w:p w14:paraId="731B175E" w14:textId="77777777" w:rsidR="00320126" w:rsidRPr="0046754F" w:rsidRDefault="00320126" w:rsidP="00966639">
            <w:pPr>
              <w:jc w:val="center"/>
              <w:rPr>
                <w:color w:val="000000"/>
                <w:sz w:val="24"/>
                <w:szCs w:val="24"/>
              </w:rPr>
            </w:pPr>
            <w:r w:rsidRPr="0046754F">
              <w:rPr>
                <w:color w:val="000000"/>
                <w:sz w:val="24"/>
                <w:szCs w:val="24"/>
              </w:rPr>
              <w:t>III</w:t>
            </w:r>
          </w:p>
        </w:tc>
      </w:tr>
      <w:tr w:rsidR="00320126" w:rsidRPr="0046754F" w14:paraId="1BEDF617" w14:textId="77777777" w:rsidTr="00966639">
        <w:trPr>
          <w:trHeight w:val="402"/>
          <w:jc w:val="center"/>
        </w:trPr>
        <w:tc>
          <w:tcPr>
            <w:tcW w:w="960" w:type="dxa"/>
            <w:tcBorders>
              <w:top w:val="dotted" w:sz="4" w:space="0" w:color="auto"/>
              <w:left w:val="nil"/>
              <w:bottom w:val="single" w:sz="8" w:space="0" w:color="auto"/>
              <w:right w:val="single" w:sz="4" w:space="0" w:color="auto"/>
            </w:tcBorders>
            <w:shd w:val="clear" w:color="auto" w:fill="auto"/>
            <w:noWrap/>
            <w:vAlign w:val="center"/>
            <w:hideMark/>
          </w:tcPr>
          <w:p w14:paraId="00789269" w14:textId="77777777" w:rsidR="00320126" w:rsidRPr="0046754F" w:rsidRDefault="00320126" w:rsidP="00966639">
            <w:pPr>
              <w:rPr>
                <w:color w:val="000000"/>
                <w:sz w:val="24"/>
                <w:szCs w:val="24"/>
              </w:rPr>
            </w:pPr>
            <w:r w:rsidRPr="0046754F">
              <w:rPr>
                <w:color w:val="000000"/>
                <w:sz w:val="24"/>
                <w:szCs w:val="24"/>
              </w:rPr>
              <w:t>2 a 5</w:t>
            </w:r>
          </w:p>
        </w:tc>
        <w:tc>
          <w:tcPr>
            <w:tcW w:w="908" w:type="dxa"/>
            <w:tcBorders>
              <w:top w:val="dotted" w:sz="4" w:space="0" w:color="auto"/>
              <w:left w:val="nil"/>
              <w:bottom w:val="single" w:sz="8" w:space="0" w:color="auto"/>
              <w:right w:val="single" w:sz="4" w:space="0" w:color="auto"/>
            </w:tcBorders>
            <w:shd w:val="clear" w:color="auto" w:fill="auto"/>
            <w:noWrap/>
            <w:vAlign w:val="center"/>
            <w:hideMark/>
          </w:tcPr>
          <w:p w14:paraId="2C9587B5" w14:textId="77777777" w:rsidR="00320126" w:rsidRPr="0046754F" w:rsidRDefault="00320126" w:rsidP="00966639">
            <w:pPr>
              <w:jc w:val="center"/>
              <w:rPr>
                <w:color w:val="000000"/>
                <w:sz w:val="24"/>
                <w:szCs w:val="24"/>
              </w:rPr>
            </w:pPr>
            <w:r w:rsidRPr="0046754F">
              <w:rPr>
                <w:color w:val="000000"/>
                <w:sz w:val="24"/>
                <w:szCs w:val="24"/>
              </w:rPr>
              <w:t>III</w:t>
            </w:r>
          </w:p>
        </w:tc>
        <w:tc>
          <w:tcPr>
            <w:tcW w:w="1064" w:type="dxa"/>
            <w:tcBorders>
              <w:top w:val="nil"/>
              <w:left w:val="nil"/>
              <w:bottom w:val="single" w:sz="8" w:space="0" w:color="auto"/>
              <w:right w:val="single" w:sz="4" w:space="0" w:color="auto"/>
            </w:tcBorders>
            <w:shd w:val="clear" w:color="auto" w:fill="auto"/>
            <w:noWrap/>
            <w:vAlign w:val="center"/>
            <w:hideMark/>
          </w:tcPr>
          <w:p w14:paraId="7F84021E" w14:textId="77777777" w:rsidR="00320126" w:rsidRPr="0046754F" w:rsidRDefault="00320126" w:rsidP="00966639">
            <w:pPr>
              <w:jc w:val="center"/>
              <w:rPr>
                <w:color w:val="000000"/>
                <w:sz w:val="24"/>
                <w:szCs w:val="24"/>
              </w:rPr>
            </w:pPr>
            <w:r w:rsidRPr="0046754F">
              <w:rPr>
                <w:color w:val="000000"/>
                <w:sz w:val="24"/>
                <w:szCs w:val="24"/>
              </w:rPr>
              <w:t>III</w:t>
            </w:r>
          </w:p>
        </w:tc>
        <w:tc>
          <w:tcPr>
            <w:tcW w:w="908" w:type="dxa"/>
            <w:tcBorders>
              <w:top w:val="nil"/>
              <w:left w:val="nil"/>
              <w:bottom w:val="single" w:sz="8" w:space="0" w:color="auto"/>
              <w:right w:val="nil"/>
            </w:tcBorders>
            <w:shd w:val="clear" w:color="auto" w:fill="auto"/>
            <w:noWrap/>
            <w:vAlign w:val="center"/>
            <w:hideMark/>
          </w:tcPr>
          <w:p w14:paraId="06523CAA" w14:textId="77777777" w:rsidR="00320126" w:rsidRPr="0046754F" w:rsidRDefault="00320126" w:rsidP="00966639">
            <w:pPr>
              <w:keepNext/>
              <w:jc w:val="center"/>
              <w:rPr>
                <w:color w:val="000000"/>
                <w:sz w:val="24"/>
                <w:szCs w:val="24"/>
              </w:rPr>
            </w:pPr>
            <w:r w:rsidRPr="0046754F">
              <w:rPr>
                <w:color w:val="000000"/>
                <w:sz w:val="24"/>
                <w:szCs w:val="24"/>
              </w:rPr>
              <w:t>III</w:t>
            </w:r>
          </w:p>
        </w:tc>
      </w:tr>
    </w:tbl>
    <w:p w14:paraId="130689E7" w14:textId="516D9330" w:rsidR="00320126" w:rsidRPr="0046754F" w:rsidRDefault="00320126" w:rsidP="00320126">
      <w:pPr>
        <w:pStyle w:val="Legenda"/>
        <w:rPr>
          <w:sz w:val="24"/>
          <w:szCs w:val="24"/>
        </w:rPr>
      </w:pPr>
      <w:r w:rsidRPr="0046754F">
        <w:rPr>
          <w:sz w:val="24"/>
          <w:szCs w:val="24"/>
        </w:rPr>
        <w:t xml:space="preserve">Quadro </w:t>
      </w:r>
      <w:r w:rsidRPr="0046754F">
        <w:rPr>
          <w:sz w:val="24"/>
          <w:szCs w:val="24"/>
        </w:rPr>
        <w:fldChar w:fldCharType="begin"/>
      </w:r>
      <w:r w:rsidRPr="0046754F">
        <w:rPr>
          <w:sz w:val="24"/>
          <w:szCs w:val="24"/>
        </w:rPr>
        <w:instrText xml:space="preserve"> SEQ Quadro \* ARABIC </w:instrText>
      </w:r>
      <w:r w:rsidRPr="0046754F">
        <w:rPr>
          <w:sz w:val="24"/>
          <w:szCs w:val="24"/>
        </w:rPr>
        <w:fldChar w:fldCharType="separate"/>
      </w:r>
      <w:r w:rsidR="00511116">
        <w:rPr>
          <w:noProof/>
          <w:sz w:val="24"/>
          <w:szCs w:val="24"/>
        </w:rPr>
        <w:t>3</w:t>
      </w:r>
      <w:r w:rsidRPr="0046754F">
        <w:rPr>
          <w:noProof/>
          <w:sz w:val="24"/>
          <w:szCs w:val="24"/>
        </w:rPr>
        <w:fldChar w:fldCharType="end"/>
      </w:r>
      <w:r w:rsidRPr="0046754F">
        <w:rPr>
          <w:sz w:val="24"/>
          <w:szCs w:val="24"/>
        </w:rPr>
        <w:t xml:space="preserve"> - Classificação de Porcentagem de Silte (%)</w:t>
      </w:r>
    </w:p>
    <w:p w14:paraId="7CE52992" w14:textId="77777777" w:rsidR="00320126" w:rsidRPr="0046754F" w:rsidRDefault="00320126" w:rsidP="00320126">
      <w:pPr>
        <w:rPr>
          <w:sz w:val="24"/>
          <w:szCs w:val="24"/>
        </w:rPr>
      </w:pPr>
    </w:p>
    <w:p w14:paraId="7E78D141" w14:textId="77777777" w:rsidR="00320126" w:rsidRPr="0046754F" w:rsidRDefault="00320126" w:rsidP="00320126">
      <w:pPr>
        <w:rPr>
          <w:color w:val="000000"/>
          <w:sz w:val="24"/>
          <w:szCs w:val="24"/>
        </w:rPr>
      </w:pPr>
      <w:r w:rsidRPr="0046754F">
        <w:rPr>
          <w:sz w:val="24"/>
          <w:szCs w:val="24"/>
        </w:rPr>
        <w:lastRenderedPageBreak/>
        <w:t xml:space="preserve">Aplicando os valores preconizados no quadro 3 aos resultados obtidos das análises dos materiais, cujo a porcentagem de silte obtida foi </w:t>
      </w:r>
      <w:r w:rsidRPr="0046754F">
        <w:rPr>
          <w:b/>
          <w:bCs/>
          <w:color w:val="000000"/>
          <w:sz w:val="24"/>
          <w:szCs w:val="24"/>
        </w:rPr>
        <w:t xml:space="preserve">≤ 35% </w:t>
      </w:r>
      <w:r w:rsidRPr="0046754F">
        <w:rPr>
          <w:color w:val="000000"/>
          <w:sz w:val="24"/>
          <w:szCs w:val="24"/>
        </w:rPr>
        <w:t xml:space="preserve">e o CBR de </w:t>
      </w:r>
      <w:r w:rsidRPr="0046754F">
        <w:rPr>
          <w:b/>
          <w:bCs/>
          <w:color w:val="000000"/>
          <w:sz w:val="24"/>
          <w:szCs w:val="24"/>
        </w:rPr>
        <w:t>8%</w:t>
      </w:r>
      <w:r w:rsidRPr="0046754F">
        <w:rPr>
          <w:color w:val="000000"/>
          <w:sz w:val="24"/>
          <w:szCs w:val="24"/>
        </w:rPr>
        <w:t xml:space="preserve">, temos a classificação do subleito como tipo </w:t>
      </w:r>
      <w:r w:rsidRPr="0046754F">
        <w:rPr>
          <w:b/>
          <w:bCs/>
          <w:color w:val="000000"/>
          <w:sz w:val="24"/>
          <w:szCs w:val="24"/>
        </w:rPr>
        <w:t>II</w:t>
      </w:r>
      <w:r w:rsidRPr="0046754F">
        <w:rPr>
          <w:color w:val="000000"/>
          <w:sz w:val="24"/>
          <w:szCs w:val="24"/>
        </w:rPr>
        <w:t xml:space="preserve">. </w:t>
      </w:r>
    </w:p>
    <w:p w14:paraId="7C009755" w14:textId="77777777" w:rsidR="00320126" w:rsidRPr="0046754F" w:rsidRDefault="00320126" w:rsidP="00320126">
      <w:pPr>
        <w:rPr>
          <w:color w:val="000000"/>
          <w:sz w:val="24"/>
          <w:szCs w:val="24"/>
        </w:rPr>
      </w:pPr>
    </w:p>
    <w:p w14:paraId="3DBA874C" w14:textId="77777777" w:rsidR="00320126" w:rsidRPr="0046754F" w:rsidRDefault="00320126" w:rsidP="00320126">
      <w:pPr>
        <w:rPr>
          <w:color w:val="000000"/>
          <w:sz w:val="24"/>
          <w:szCs w:val="24"/>
        </w:rPr>
      </w:pPr>
      <w:r w:rsidRPr="0046754F">
        <w:rPr>
          <w:color w:val="000000"/>
          <w:sz w:val="24"/>
          <w:szCs w:val="24"/>
        </w:rPr>
        <w:t>Associando esta informação ao quadro 4, que estipula o Valor Estrutural (VE) do CBUQ para dimensionamento da estrutura, em função do número “N” determinado.</w:t>
      </w:r>
    </w:p>
    <w:p w14:paraId="37E54C58" w14:textId="77777777" w:rsidR="00320126" w:rsidRPr="0046754F" w:rsidRDefault="00320126" w:rsidP="00320126">
      <w:pPr>
        <w:rPr>
          <w:color w:val="000000"/>
          <w:sz w:val="24"/>
          <w:szCs w:val="24"/>
        </w:rPr>
      </w:pPr>
    </w:p>
    <w:tbl>
      <w:tblPr>
        <w:tblW w:w="9880" w:type="dxa"/>
        <w:jc w:val="center"/>
        <w:tblCellMar>
          <w:left w:w="70" w:type="dxa"/>
          <w:right w:w="70" w:type="dxa"/>
        </w:tblCellMar>
        <w:tblLook w:val="04A0" w:firstRow="1" w:lastRow="0" w:firstColumn="1" w:lastColumn="0" w:noHBand="0" w:noVBand="1"/>
      </w:tblPr>
      <w:tblGrid>
        <w:gridCol w:w="2179"/>
        <w:gridCol w:w="2180"/>
        <w:gridCol w:w="736"/>
        <w:gridCol w:w="957"/>
        <w:gridCol w:w="957"/>
        <w:gridCol w:w="957"/>
        <w:gridCol w:w="957"/>
        <w:gridCol w:w="957"/>
      </w:tblGrid>
      <w:tr w:rsidR="00320126" w:rsidRPr="0046754F" w14:paraId="6B3958A4" w14:textId="77777777" w:rsidTr="00966639">
        <w:trPr>
          <w:trHeight w:val="402"/>
          <w:jc w:val="center"/>
        </w:trPr>
        <w:tc>
          <w:tcPr>
            <w:tcW w:w="2179" w:type="dxa"/>
            <w:vMerge w:val="restart"/>
            <w:tcBorders>
              <w:top w:val="single" w:sz="8" w:space="0" w:color="auto"/>
              <w:left w:val="nil"/>
              <w:bottom w:val="single" w:sz="8" w:space="0" w:color="000000"/>
              <w:right w:val="single" w:sz="4" w:space="0" w:color="auto"/>
            </w:tcBorders>
            <w:shd w:val="clear" w:color="auto" w:fill="auto"/>
            <w:vAlign w:val="center"/>
            <w:hideMark/>
          </w:tcPr>
          <w:p w14:paraId="72AEAEB9" w14:textId="77777777" w:rsidR="00320126" w:rsidRPr="0046754F" w:rsidRDefault="00320126" w:rsidP="00966639">
            <w:pPr>
              <w:jc w:val="center"/>
              <w:rPr>
                <w:color w:val="000000"/>
                <w:sz w:val="24"/>
                <w:szCs w:val="24"/>
              </w:rPr>
            </w:pPr>
            <w:r w:rsidRPr="0046754F">
              <w:rPr>
                <w:color w:val="000000"/>
                <w:sz w:val="24"/>
                <w:szCs w:val="24"/>
              </w:rPr>
              <w:t xml:space="preserve">Tipo de </w:t>
            </w:r>
            <w:r w:rsidRPr="0046754F">
              <w:rPr>
                <w:color w:val="000000"/>
                <w:sz w:val="24"/>
                <w:szCs w:val="24"/>
              </w:rPr>
              <w:br/>
              <w:t>Subleito</w:t>
            </w:r>
          </w:p>
        </w:tc>
        <w:tc>
          <w:tcPr>
            <w:tcW w:w="2180" w:type="dxa"/>
            <w:vMerge w:val="restart"/>
            <w:tcBorders>
              <w:top w:val="single" w:sz="8" w:space="0" w:color="auto"/>
              <w:left w:val="nil"/>
              <w:bottom w:val="single" w:sz="8" w:space="0" w:color="000000"/>
              <w:right w:val="single" w:sz="4" w:space="0" w:color="auto"/>
            </w:tcBorders>
            <w:shd w:val="clear" w:color="auto" w:fill="auto"/>
            <w:vAlign w:val="center"/>
            <w:hideMark/>
          </w:tcPr>
          <w:p w14:paraId="3271D87C" w14:textId="77777777" w:rsidR="00320126" w:rsidRPr="0046754F" w:rsidRDefault="00320126" w:rsidP="00966639">
            <w:pPr>
              <w:jc w:val="center"/>
              <w:rPr>
                <w:color w:val="000000"/>
                <w:sz w:val="24"/>
                <w:szCs w:val="24"/>
              </w:rPr>
            </w:pPr>
            <w:r w:rsidRPr="0046754F">
              <w:rPr>
                <w:color w:val="000000"/>
                <w:sz w:val="24"/>
                <w:szCs w:val="24"/>
              </w:rPr>
              <w:t xml:space="preserve">Valor Estrutural </w:t>
            </w:r>
            <w:r w:rsidRPr="0046754F">
              <w:rPr>
                <w:color w:val="000000"/>
                <w:sz w:val="24"/>
                <w:szCs w:val="24"/>
              </w:rPr>
              <w:br/>
              <w:t>CBUQ</w:t>
            </w:r>
          </w:p>
        </w:tc>
        <w:tc>
          <w:tcPr>
            <w:tcW w:w="5521" w:type="dxa"/>
            <w:gridSpan w:val="6"/>
            <w:tcBorders>
              <w:top w:val="single" w:sz="8" w:space="0" w:color="auto"/>
              <w:left w:val="nil"/>
              <w:bottom w:val="single" w:sz="4" w:space="0" w:color="auto"/>
              <w:right w:val="nil"/>
            </w:tcBorders>
            <w:shd w:val="clear" w:color="auto" w:fill="auto"/>
            <w:noWrap/>
            <w:vAlign w:val="bottom"/>
            <w:hideMark/>
          </w:tcPr>
          <w:p w14:paraId="548AC877" w14:textId="77777777" w:rsidR="00320126" w:rsidRPr="0046754F" w:rsidRDefault="00320126" w:rsidP="00966639">
            <w:pPr>
              <w:jc w:val="center"/>
              <w:rPr>
                <w:color w:val="000000"/>
                <w:sz w:val="24"/>
                <w:szCs w:val="24"/>
              </w:rPr>
            </w:pPr>
            <w:r w:rsidRPr="0046754F">
              <w:rPr>
                <w:color w:val="000000"/>
                <w:sz w:val="24"/>
                <w:szCs w:val="24"/>
              </w:rPr>
              <w:t>"N"</w:t>
            </w:r>
          </w:p>
        </w:tc>
      </w:tr>
      <w:tr w:rsidR="00320126" w:rsidRPr="0046754F" w14:paraId="4C774522" w14:textId="77777777" w:rsidTr="00966639">
        <w:trPr>
          <w:trHeight w:val="402"/>
          <w:jc w:val="center"/>
        </w:trPr>
        <w:tc>
          <w:tcPr>
            <w:tcW w:w="2179" w:type="dxa"/>
            <w:vMerge/>
            <w:tcBorders>
              <w:top w:val="single" w:sz="8" w:space="0" w:color="auto"/>
              <w:left w:val="nil"/>
              <w:bottom w:val="single" w:sz="8" w:space="0" w:color="000000"/>
              <w:right w:val="single" w:sz="4" w:space="0" w:color="auto"/>
            </w:tcBorders>
            <w:vAlign w:val="center"/>
            <w:hideMark/>
          </w:tcPr>
          <w:p w14:paraId="120A7C80" w14:textId="77777777" w:rsidR="00320126" w:rsidRPr="0046754F" w:rsidRDefault="00320126" w:rsidP="00966639">
            <w:pPr>
              <w:rPr>
                <w:color w:val="000000"/>
                <w:sz w:val="24"/>
                <w:szCs w:val="24"/>
              </w:rPr>
            </w:pPr>
          </w:p>
        </w:tc>
        <w:tc>
          <w:tcPr>
            <w:tcW w:w="2180" w:type="dxa"/>
            <w:vMerge/>
            <w:tcBorders>
              <w:top w:val="single" w:sz="8" w:space="0" w:color="auto"/>
              <w:left w:val="nil"/>
              <w:bottom w:val="single" w:sz="8" w:space="0" w:color="000000"/>
              <w:right w:val="single" w:sz="4" w:space="0" w:color="auto"/>
            </w:tcBorders>
            <w:vAlign w:val="center"/>
            <w:hideMark/>
          </w:tcPr>
          <w:p w14:paraId="3756E3C9" w14:textId="77777777" w:rsidR="00320126" w:rsidRPr="0046754F" w:rsidRDefault="00320126" w:rsidP="00966639">
            <w:pPr>
              <w:rPr>
                <w:color w:val="000000"/>
                <w:sz w:val="24"/>
                <w:szCs w:val="24"/>
              </w:rPr>
            </w:pPr>
          </w:p>
        </w:tc>
        <w:tc>
          <w:tcPr>
            <w:tcW w:w="736" w:type="dxa"/>
            <w:tcBorders>
              <w:top w:val="nil"/>
              <w:left w:val="nil"/>
              <w:bottom w:val="single" w:sz="8" w:space="0" w:color="auto"/>
              <w:right w:val="single" w:sz="4" w:space="0" w:color="auto"/>
            </w:tcBorders>
            <w:shd w:val="clear" w:color="auto" w:fill="auto"/>
            <w:noWrap/>
            <w:vAlign w:val="bottom"/>
            <w:hideMark/>
          </w:tcPr>
          <w:p w14:paraId="1B6D7315" w14:textId="77777777" w:rsidR="00320126" w:rsidRPr="0046754F" w:rsidRDefault="00320126" w:rsidP="00966639">
            <w:pPr>
              <w:jc w:val="center"/>
              <w:rPr>
                <w:color w:val="000000"/>
                <w:sz w:val="24"/>
                <w:szCs w:val="24"/>
              </w:rPr>
            </w:pPr>
            <w:r w:rsidRPr="0046754F">
              <w:rPr>
                <w:color w:val="000000"/>
                <w:sz w:val="24"/>
                <w:szCs w:val="24"/>
              </w:rPr>
              <w:t>10</w:t>
            </w:r>
            <w:r w:rsidRPr="0046754F">
              <w:rPr>
                <w:color w:val="000000"/>
                <w:sz w:val="24"/>
                <w:szCs w:val="24"/>
                <w:vertAlign w:val="superscript"/>
              </w:rPr>
              <w:t>3</w:t>
            </w:r>
          </w:p>
        </w:tc>
        <w:tc>
          <w:tcPr>
            <w:tcW w:w="957" w:type="dxa"/>
            <w:tcBorders>
              <w:top w:val="nil"/>
              <w:left w:val="nil"/>
              <w:bottom w:val="single" w:sz="8" w:space="0" w:color="auto"/>
              <w:right w:val="single" w:sz="4" w:space="0" w:color="auto"/>
            </w:tcBorders>
            <w:shd w:val="clear" w:color="auto" w:fill="auto"/>
            <w:noWrap/>
            <w:vAlign w:val="bottom"/>
            <w:hideMark/>
          </w:tcPr>
          <w:p w14:paraId="50E4B708" w14:textId="77777777" w:rsidR="00320126" w:rsidRPr="0046754F" w:rsidRDefault="00320126" w:rsidP="00966639">
            <w:pPr>
              <w:jc w:val="center"/>
              <w:rPr>
                <w:color w:val="000000"/>
                <w:sz w:val="24"/>
                <w:szCs w:val="24"/>
              </w:rPr>
            </w:pPr>
            <w:r w:rsidRPr="0046754F">
              <w:rPr>
                <w:color w:val="000000"/>
                <w:sz w:val="24"/>
                <w:szCs w:val="24"/>
              </w:rPr>
              <w:t>10</w:t>
            </w:r>
            <w:r w:rsidRPr="0046754F">
              <w:rPr>
                <w:color w:val="000000"/>
                <w:sz w:val="24"/>
                <w:szCs w:val="24"/>
                <w:vertAlign w:val="superscript"/>
              </w:rPr>
              <w:t>4</w:t>
            </w:r>
          </w:p>
        </w:tc>
        <w:tc>
          <w:tcPr>
            <w:tcW w:w="957" w:type="dxa"/>
            <w:tcBorders>
              <w:top w:val="nil"/>
              <w:left w:val="nil"/>
              <w:bottom w:val="single" w:sz="8" w:space="0" w:color="auto"/>
              <w:right w:val="single" w:sz="4" w:space="0" w:color="auto"/>
            </w:tcBorders>
            <w:shd w:val="clear" w:color="auto" w:fill="auto"/>
            <w:noWrap/>
            <w:vAlign w:val="bottom"/>
            <w:hideMark/>
          </w:tcPr>
          <w:p w14:paraId="714E95E7" w14:textId="77777777" w:rsidR="00320126" w:rsidRPr="0046754F" w:rsidRDefault="00320126" w:rsidP="00966639">
            <w:pPr>
              <w:jc w:val="center"/>
              <w:rPr>
                <w:color w:val="000000"/>
                <w:sz w:val="24"/>
                <w:szCs w:val="24"/>
              </w:rPr>
            </w:pPr>
            <w:r w:rsidRPr="0046754F">
              <w:rPr>
                <w:color w:val="000000"/>
                <w:sz w:val="24"/>
                <w:szCs w:val="24"/>
              </w:rPr>
              <w:t>10</w:t>
            </w:r>
            <w:r w:rsidRPr="0046754F">
              <w:rPr>
                <w:color w:val="000000"/>
                <w:sz w:val="24"/>
                <w:szCs w:val="24"/>
                <w:vertAlign w:val="superscript"/>
              </w:rPr>
              <w:t>5</w:t>
            </w:r>
          </w:p>
        </w:tc>
        <w:tc>
          <w:tcPr>
            <w:tcW w:w="957" w:type="dxa"/>
            <w:tcBorders>
              <w:top w:val="nil"/>
              <w:left w:val="nil"/>
              <w:bottom w:val="single" w:sz="8" w:space="0" w:color="auto"/>
              <w:right w:val="single" w:sz="4" w:space="0" w:color="auto"/>
            </w:tcBorders>
            <w:shd w:val="clear" w:color="auto" w:fill="auto"/>
            <w:noWrap/>
            <w:vAlign w:val="bottom"/>
            <w:hideMark/>
          </w:tcPr>
          <w:p w14:paraId="6ED9C39D" w14:textId="77777777" w:rsidR="00320126" w:rsidRPr="0046754F" w:rsidRDefault="00320126" w:rsidP="00966639">
            <w:pPr>
              <w:jc w:val="center"/>
              <w:rPr>
                <w:color w:val="000000"/>
                <w:sz w:val="24"/>
                <w:szCs w:val="24"/>
              </w:rPr>
            </w:pPr>
            <w:r w:rsidRPr="0046754F">
              <w:rPr>
                <w:color w:val="000000"/>
                <w:sz w:val="24"/>
                <w:szCs w:val="24"/>
              </w:rPr>
              <w:t>10</w:t>
            </w:r>
            <w:r w:rsidRPr="0046754F">
              <w:rPr>
                <w:color w:val="000000"/>
                <w:sz w:val="24"/>
                <w:szCs w:val="24"/>
                <w:vertAlign w:val="superscript"/>
              </w:rPr>
              <w:t>6</w:t>
            </w:r>
          </w:p>
        </w:tc>
        <w:tc>
          <w:tcPr>
            <w:tcW w:w="957" w:type="dxa"/>
            <w:tcBorders>
              <w:top w:val="nil"/>
              <w:left w:val="nil"/>
              <w:bottom w:val="single" w:sz="8" w:space="0" w:color="auto"/>
              <w:right w:val="single" w:sz="4" w:space="0" w:color="auto"/>
            </w:tcBorders>
            <w:shd w:val="clear" w:color="auto" w:fill="auto"/>
            <w:noWrap/>
            <w:vAlign w:val="bottom"/>
            <w:hideMark/>
          </w:tcPr>
          <w:p w14:paraId="33325240" w14:textId="77777777" w:rsidR="00320126" w:rsidRPr="0046754F" w:rsidRDefault="00320126" w:rsidP="00966639">
            <w:pPr>
              <w:jc w:val="center"/>
              <w:rPr>
                <w:color w:val="000000"/>
                <w:sz w:val="24"/>
                <w:szCs w:val="24"/>
              </w:rPr>
            </w:pPr>
            <w:r w:rsidRPr="0046754F">
              <w:rPr>
                <w:color w:val="000000"/>
                <w:sz w:val="24"/>
                <w:szCs w:val="24"/>
              </w:rPr>
              <w:t>10</w:t>
            </w:r>
            <w:r w:rsidRPr="0046754F">
              <w:rPr>
                <w:color w:val="000000"/>
                <w:sz w:val="24"/>
                <w:szCs w:val="24"/>
                <w:vertAlign w:val="superscript"/>
              </w:rPr>
              <w:t>7</w:t>
            </w:r>
          </w:p>
        </w:tc>
        <w:tc>
          <w:tcPr>
            <w:tcW w:w="957" w:type="dxa"/>
            <w:tcBorders>
              <w:top w:val="nil"/>
              <w:left w:val="nil"/>
              <w:bottom w:val="single" w:sz="8" w:space="0" w:color="auto"/>
              <w:right w:val="nil"/>
            </w:tcBorders>
            <w:shd w:val="clear" w:color="auto" w:fill="auto"/>
            <w:noWrap/>
            <w:vAlign w:val="bottom"/>
            <w:hideMark/>
          </w:tcPr>
          <w:p w14:paraId="2C8A309A" w14:textId="77777777" w:rsidR="00320126" w:rsidRPr="0046754F" w:rsidRDefault="00320126" w:rsidP="00966639">
            <w:pPr>
              <w:jc w:val="center"/>
              <w:rPr>
                <w:color w:val="000000"/>
                <w:sz w:val="24"/>
                <w:szCs w:val="24"/>
              </w:rPr>
            </w:pPr>
            <w:r w:rsidRPr="0046754F">
              <w:rPr>
                <w:color w:val="000000"/>
                <w:sz w:val="24"/>
                <w:szCs w:val="24"/>
              </w:rPr>
              <w:t>10</w:t>
            </w:r>
            <w:r w:rsidRPr="0046754F">
              <w:rPr>
                <w:color w:val="000000"/>
                <w:sz w:val="24"/>
                <w:szCs w:val="24"/>
                <w:vertAlign w:val="superscript"/>
              </w:rPr>
              <w:t>8</w:t>
            </w:r>
          </w:p>
        </w:tc>
      </w:tr>
      <w:tr w:rsidR="00320126" w:rsidRPr="0046754F" w14:paraId="6DFFAF68" w14:textId="77777777" w:rsidTr="00966639">
        <w:trPr>
          <w:trHeight w:val="402"/>
          <w:jc w:val="center"/>
        </w:trPr>
        <w:tc>
          <w:tcPr>
            <w:tcW w:w="2179" w:type="dxa"/>
            <w:tcBorders>
              <w:top w:val="nil"/>
              <w:left w:val="nil"/>
              <w:bottom w:val="dotted" w:sz="4" w:space="0" w:color="auto"/>
              <w:right w:val="single" w:sz="4" w:space="0" w:color="auto"/>
            </w:tcBorders>
            <w:shd w:val="clear" w:color="auto" w:fill="auto"/>
            <w:noWrap/>
            <w:vAlign w:val="center"/>
            <w:hideMark/>
          </w:tcPr>
          <w:p w14:paraId="16A4043E" w14:textId="77777777" w:rsidR="00320126" w:rsidRPr="0046754F" w:rsidRDefault="00320126" w:rsidP="00966639">
            <w:pPr>
              <w:jc w:val="center"/>
              <w:rPr>
                <w:color w:val="000000"/>
                <w:sz w:val="24"/>
                <w:szCs w:val="24"/>
              </w:rPr>
            </w:pPr>
            <w:r w:rsidRPr="0046754F">
              <w:rPr>
                <w:color w:val="000000"/>
                <w:sz w:val="24"/>
                <w:szCs w:val="24"/>
              </w:rPr>
              <w:t>I</w:t>
            </w:r>
          </w:p>
        </w:tc>
        <w:tc>
          <w:tcPr>
            <w:tcW w:w="2180" w:type="dxa"/>
            <w:tcBorders>
              <w:top w:val="nil"/>
              <w:left w:val="nil"/>
              <w:bottom w:val="dotted" w:sz="4" w:space="0" w:color="auto"/>
              <w:right w:val="single" w:sz="4" w:space="0" w:color="auto"/>
            </w:tcBorders>
            <w:shd w:val="clear" w:color="auto" w:fill="auto"/>
            <w:noWrap/>
            <w:vAlign w:val="center"/>
            <w:hideMark/>
          </w:tcPr>
          <w:p w14:paraId="2D437EAA" w14:textId="77777777" w:rsidR="00320126" w:rsidRPr="0046754F" w:rsidRDefault="00320126" w:rsidP="00966639">
            <w:pPr>
              <w:jc w:val="center"/>
              <w:rPr>
                <w:color w:val="000000"/>
                <w:sz w:val="24"/>
                <w:szCs w:val="24"/>
              </w:rPr>
            </w:pPr>
            <w:r w:rsidRPr="0046754F">
              <w:rPr>
                <w:color w:val="000000"/>
                <w:sz w:val="24"/>
                <w:szCs w:val="24"/>
              </w:rPr>
              <w:t>VE</w:t>
            </w:r>
          </w:p>
        </w:tc>
        <w:tc>
          <w:tcPr>
            <w:tcW w:w="736" w:type="dxa"/>
            <w:tcBorders>
              <w:top w:val="nil"/>
              <w:left w:val="nil"/>
              <w:bottom w:val="dotted" w:sz="4" w:space="0" w:color="auto"/>
              <w:right w:val="single" w:sz="4" w:space="0" w:color="auto"/>
            </w:tcBorders>
            <w:shd w:val="clear" w:color="auto" w:fill="auto"/>
            <w:noWrap/>
            <w:vAlign w:val="center"/>
            <w:hideMark/>
          </w:tcPr>
          <w:p w14:paraId="115F05D2" w14:textId="77777777" w:rsidR="00320126" w:rsidRPr="0046754F" w:rsidRDefault="00320126" w:rsidP="00966639">
            <w:pPr>
              <w:jc w:val="center"/>
              <w:rPr>
                <w:color w:val="000000"/>
                <w:sz w:val="24"/>
                <w:szCs w:val="24"/>
              </w:rPr>
            </w:pPr>
            <w:r w:rsidRPr="0046754F">
              <w:rPr>
                <w:color w:val="000000"/>
                <w:sz w:val="24"/>
                <w:szCs w:val="24"/>
              </w:rPr>
              <w:t>4,00</w:t>
            </w:r>
          </w:p>
        </w:tc>
        <w:tc>
          <w:tcPr>
            <w:tcW w:w="957" w:type="dxa"/>
            <w:tcBorders>
              <w:top w:val="nil"/>
              <w:left w:val="nil"/>
              <w:bottom w:val="dotted" w:sz="4" w:space="0" w:color="auto"/>
              <w:right w:val="single" w:sz="4" w:space="0" w:color="auto"/>
            </w:tcBorders>
            <w:shd w:val="clear" w:color="auto" w:fill="auto"/>
            <w:noWrap/>
            <w:vAlign w:val="center"/>
            <w:hideMark/>
          </w:tcPr>
          <w:p w14:paraId="056EF666" w14:textId="77777777" w:rsidR="00320126" w:rsidRPr="0046754F" w:rsidRDefault="00320126" w:rsidP="00966639">
            <w:pPr>
              <w:jc w:val="center"/>
              <w:rPr>
                <w:color w:val="000000"/>
                <w:sz w:val="24"/>
                <w:szCs w:val="24"/>
              </w:rPr>
            </w:pPr>
            <w:r w:rsidRPr="0046754F">
              <w:rPr>
                <w:color w:val="000000"/>
                <w:sz w:val="24"/>
                <w:szCs w:val="24"/>
              </w:rPr>
              <w:t>4,00</w:t>
            </w:r>
          </w:p>
        </w:tc>
        <w:tc>
          <w:tcPr>
            <w:tcW w:w="957" w:type="dxa"/>
            <w:tcBorders>
              <w:top w:val="nil"/>
              <w:left w:val="nil"/>
              <w:bottom w:val="dotted" w:sz="4" w:space="0" w:color="auto"/>
              <w:right w:val="single" w:sz="4" w:space="0" w:color="auto"/>
            </w:tcBorders>
            <w:shd w:val="clear" w:color="auto" w:fill="auto"/>
            <w:noWrap/>
            <w:vAlign w:val="center"/>
            <w:hideMark/>
          </w:tcPr>
          <w:p w14:paraId="0CEF67DF" w14:textId="77777777" w:rsidR="00320126" w:rsidRPr="0046754F" w:rsidRDefault="00320126" w:rsidP="00966639">
            <w:pPr>
              <w:jc w:val="center"/>
              <w:rPr>
                <w:color w:val="000000"/>
                <w:sz w:val="24"/>
                <w:szCs w:val="24"/>
              </w:rPr>
            </w:pPr>
            <w:r w:rsidRPr="0046754F">
              <w:rPr>
                <w:color w:val="000000"/>
                <w:sz w:val="24"/>
                <w:szCs w:val="24"/>
              </w:rPr>
              <w:t>4,00</w:t>
            </w:r>
          </w:p>
        </w:tc>
        <w:tc>
          <w:tcPr>
            <w:tcW w:w="957" w:type="dxa"/>
            <w:tcBorders>
              <w:top w:val="nil"/>
              <w:left w:val="nil"/>
              <w:bottom w:val="dotted" w:sz="4" w:space="0" w:color="auto"/>
              <w:right w:val="single" w:sz="4" w:space="0" w:color="auto"/>
            </w:tcBorders>
            <w:shd w:val="clear" w:color="auto" w:fill="auto"/>
            <w:noWrap/>
            <w:vAlign w:val="center"/>
            <w:hideMark/>
          </w:tcPr>
          <w:p w14:paraId="57708E0F" w14:textId="77777777" w:rsidR="00320126" w:rsidRPr="0046754F" w:rsidRDefault="00320126" w:rsidP="00966639">
            <w:pPr>
              <w:jc w:val="center"/>
              <w:rPr>
                <w:color w:val="000000"/>
                <w:sz w:val="24"/>
                <w:szCs w:val="24"/>
              </w:rPr>
            </w:pPr>
            <w:r w:rsidRPr="0046754F">
              <w:rPr>
                <w:color w:val="000000"/>
                <w:sz w:val="24"/>
                <w:szCs w:val="24"/>
              </w:rPr>
              <w:t>3,40</w:t>
            </w:r>
          </w:p>
        </w:tc>
        <w:tc>
          <w:tcPr>
            <w:tcW w:w="957" w:type="dxa"/>
            <w:tcBorders>
              <w:top w:val="nil"/>
              <w:left w:val="nil"/>
              <w:bottom w:val="dotted" w:sz="4" w:space="0" w:color="auto"/>
              <w:right w:val="single" w:sz="4" w:space="0" w:color="auto"/>
            </w:tcBorders>
            <w:shd w:val="clear" w:color="auto" w:fill="auto"/>
            <w:noWrap/>
            <w:vAlign w:val="center"/>
            <w:hideMark/>
          </w:tcPr>
          <w:p w14:paraId="1406AA32" w14:textId="77777777" w:rsidR="00320126" w:rsidRPr="0046754F" w:rsidRDefault="00320126" w:rsidP="00966639">
            <w:pPr>
              <w:jc w:val="center"/>
              <w:rPr>
                <w:color w:val="000000"/>
                <w:sz w:val="24"/>
                <w:szCs w:val="24"/>
              </w:rPr>
            </w:pPr>
            <w:r w:rsidRPr="0046754F">
              <w:rPr>
                <w:color w:val="000000"/>
                <w:sz w:val="24"/>
                <w:szCs w:val="24"/>
              </w:rPr>
              <w:t>2,80</w:t>
            </w:r>
          </w:p>
        </w:tc>
        <w:tc>
          <w:tcPr>
            <w:tcW w:w="957" w:type="dxa"/>
            <w:tcBorders>
              <w:top w:val="nil"/>
              <w:left w:val="nil"/>
              <w:bottom w:val="dotted" w:sz="4" w:space="0" w:color="auto"/>
              <w:right w:val="nil"/>
            </w:tcBorders>
            <w:shd w:val="clear" w:color="auto" w:fill="auto"/>
            <w:noWrap/>
            <w:vAlign w:val="center"/>
            <w:hideMark/>
          </w:tcPr>
          <w:p w14:paraId="5EBC0459" w14:textId="77777777" w:rsidR="00320126" w:rsidRPr="0046754F" w:rsidRDefault="00320126" w:rsidP="00966639">
            <w:pPr>
              <w:jc w:val="center"/>
              <w:rPr>
                <w:color w:val="000000"/>
                <w:sz w:val="24"/>
                <w:szCs w:val="24"/>
              </w:rPr>
            </w:pPr>
            <w:r w:rsidRPr="0046754F">
              <w:rPr>
                <w:color w:val="000000"/>
                <w:sz w:val="24"/>
                <w:szCs w:val="24"/>
              </w:rPr>
              <w:t>2,80</w:t>
            </w:r>
          </w:p>
        </w:tc>
      </w:tr>
      <w:tr w:rsidR="00320126" w:rsidRPr="0046754F" w14:paraId="2B196D79" w14:textId="77777777" w:rsidTr="00966639">
        <w:trPr>
          <w:trHeight w:val="402"/>
          <w:jc w:val="center"/>
        </w:trPr>
        <w:tc>
          <w:tcPr>
            <w:tcW w:w="2179" w:type="dxa"/>
            <w:tcBorders>
              <w:top w:val="nil"/>
              <w:left w:val="nil"/>
              <w:bottom w:val="dotted" w:sz="4" w:space="0" w:color="auto"/>
              <w:right w:val="single" w:sz="4" w:space="0" w:color="auto"/>
            </w:tcBorders>
            <w:shd w:val="clear" w:color="auto" w:fill="auto"/>
            <w:noWrap/>
            <w:vAlign w:val="center"/>
            <w:hideMark/>
          </w:tcPr>
          <w:p w14:paraId="04F92A43" w14:textId="77777777" w:rsidR="00320126" w:rsidRPr="0046754F" w:rsidRDefault="00320126" w:rsidP="00966639">
            <w:pPr>
              <w:jc w:val="center"/>
              <w:rPr>
                <w:color w:val="000000"/>
                <w:sz w:val="24"/>
                <w:szCs w:val="24"/>
              </w:rPr>
            </w:pPr>
            <w:r w:rsidRPr="0046754F">
              <w:rPr>
                <w:color w:val="000000"/>
                <w:sz w:val="24"/>
                <w:szCs w:val="24"/>
              </w:rPr>
              <w:t>II</w:t>
            </w:r>
          </w:p>
        </w:tc>
        <w:tc>
          <w:tcPr>
            <w:tcW w:w="2180" w:type="dxa"/>
            <w:tcBorders>
              <w:top w:val="nil"/>
              <w:left w:val="nil"/>
              <w:bottom w:val="dotted" w:sz="4" w:space="0" w:color="auto"/>
              <w:right w:val="single" w:sz="4" w:space="0" w:color="auto"/>
            </w:tcBorders>
            <w:shd w:val="clear" w:color="auto" w:fill="auto"/>
            <w:noWrap/>
            <w:vAlign w:val="center"/>
            <w:hideMark/>
          </w:tcPr>
          <w:p w14:paraId="65D6FB05" w14:textId="77777777" w:rsidR="00320126" w:rsidRPr="0046754F" w:rsidRDefault="00320126" w:rsidP="00966639">
            <w:pPr>
              <w:jc w:val="center"/>
              <w:rPr>
                <w:color w:val="000000"/>
                <w:sz w:val="24"/>
                <w:szCs w:val="24"/>
              </w:rPr>
            </w:pPr>
            <w:r w:rsidRPr="0046754F">
              <w:rPr>
                <w:color w:val="000000"/>
                <w:sz w:val="24"/>
                <w:szCs w:val="24"/>
              </w:rPr>
              <w:t>VE</w:t>
            </w:r>
          </w:p>
        </w:tc>
        <w:tc>
          <w:tcPr>
            <w:tcW w:w="736" w:type="dxa"/>
            <w:tcBorders>
              <w:top w:val="nil"/>
              <w:left w:val="nil"/>
              <w:bottom w:val="dotted" w:sz="4" w:space="0" w:color="auto"/>
              <w:right w:val="single" w:sz="4" w:space="0" w:color="auto"/>
            </w:tcBorders>
            <w:shd w:val="clear" w:color="auto" w:fill="auto"/>
            <w:noWrap/>
            <w:vAlign w:val="center"/>
            <w:hideMark/>
          </w:tcPr>
          <w:p w14:paraId="0368CEE1" w14:textId="77777777" w:rsidR="00320126" w:rsidRPr="0046754F" w:rsidRDefault="00320126" w:rsidP="00966639">
            <w:pPr>
              <w:jc w:val="center"/>
              <w:rPr>
                <w:color w:val="000000"/>
                <w:sz w:val="24"/>
                <w:szCs w:val="24"/>
              </w:rPr>
            </w:pPr>
            <w:r w:rsidRPr="0046754F">
              <w:rPr>
                <w:color w:val="000000"/>
                <w:sz w:val="24"/>
                <w:szCs w:val="24"/>
              </w:rPr>
              <w:t>3,00</w:t>
            </w:r>
          </w:p>
        </w:tc>
        <w:tc>
          <w:tcPr>
            <w:tcW w:w="957" w:type="dxa"/>
            <w:tcBorders>
              <w:top w:val="nil"/>
              <w:left w:val="nil"/>
              <w:bottom w:val="dotted" w:sz="4" w:space="0" w:color="auto"/>
              <w:right w:val="single" w:sz="4" w:space="0" w:color="auto"/>
            </w:tcBorders>
            <w:shd w:val="clear" w:color="auto" w:fill="auto"/>
            <w:noWrap/>
            <w:vAlign w:val="center"/>
            <w:hideMark/>
          </w:tcPr>
          <w:p w14:paraId="66D53BF8" w14:textId="77777777" w:rsidR="00320126" w:rsidRPr="0046754F" w:rsidRDefault="00320126" w:rsidP="00966639">
            <w:pPr>
              <w:jc w:val="center"/>
              <w:rPr>
                <w:color w:val="000000"/>
                <w:sz w:val="24"/>
                <w:szCs w:val="24"/>
              </w:rPr>
            </w:pPr>
            <w:r w:rsidRPr="0046754F">
              <w:rPr>
                <w:color w:val="000000"/>
                <w:sz w:val="24"/>
                <w:szCs w:val="24"/>
              </w:rPr>
              <w:t>3,00</w:t>
            </w:r>
          </w:p>
        </w:tc>
        <w:tc>
          <w:tcPr>
            <w:tcW w:w="957" w:type="dxa"/>
            <w:tcBorders>
              <w:top w:val="nil"/>
              <w:left w:val="nil"/>
              <w:bottom w:val="dotted" w:sz="4" w:space="0" w:color="auto"/>
              <w:right w:val="single" w:sz="4" w:space="0" w:color="auto"/>
            </w:tcBorders>
            <w:shd w:val="clear" w:color="auto" w:fill="auto"/>
            <w:noWrap/>
            <w:vAlign w:val="center"/>
            <w:hideMark/>
          </w:tcPr>
          <w:p w14:paraId="1D6A75B5" w14:textId="77777777" w:rsidR="00320126" w:rsidRPr="0046754F" w:rsidRDefault="00320126" w:rsidP="00966639">
            <w:pPr>
              <w:jc w:val="center"/>
              <w:rPr>
                <w:color w:val="000000"/>
                <w:sz w:val="24"/>
                <w:szCs w:val="24"/>
              </w:rPr>
            </w:pPr>
            <w:r w:rsidRPr="0046754F">
              <w:rPr>
                <w:color w:val="000000"/>
                <w:sz w:val="24"/>
                <w:szCs w:val="24"/>
              </w:rPr>
              <w:t>3,00</w:t>
            </w:r>
          </w:p>
        </w:tc>
        <w:tc>
          <w:tcPr>
            <w:tcW w:w="957" w:type="dxa"/>
            <w:tcBorders>
              <w:top w:val="nil"/>
              <w:left w:val="nil"/>
              <w:bottom w:val="dotted" w:sz="4" w:space="0" w:color="auto"/>
              <w:right w:val="single" w:sz="4" w:space="0" w:color="auto"/>
            </w:tcBorders>
            <w:shd w:val="clear" w:color="auto" w:fill="auto"/>
            <w:noWrap/>
            <w:vAlign w:val="center"/>
            <w:hideMark/>
          </w:tcPr>
          <w:p w14:paraId="183267B7" w14:textId="77777777" w:rsidR="00320126" w:rsidRPr="0046754F" w:rsidRDefault="00320126" w:rsidP="00966639">
            <w:pPr>
              <w:jc w:val="center"/>
              <w:rPr>
                <w:color w:val="000000"/>
                <w:sz w:val="24"/>
                <w:szCs w:val="24"/>
              </w:rPr>
            </w:pPr>
            <w:r w:rsidRPr="0046754F">
              <w:rPr>
                <w:color w:val="000000"/>
                <w:sz w:val="24"/>
                <w:szCs w:val="24"/>
              </w:rPr>
              <w:t>3,00</w:t>
            </w:r>
          </w:p>
        </w:tc>
        <w:tc>
          <w:tcPr>
            <w:tcW w:w="957" w:type="dxa"/>
            <w:tcBorders>
              <w:top w:val="nil"/>
              <w:left w:val="nil"/>
              <w:bottom w:val="dotted" w:sz="4" w:space="0" w:color="auto"/>
              <w:right w:val="single" w:sz="4" w:space="0" w:color="auto"/>
            </w:tcBorders>
            <w:shd w:val="clear" w:color="auto" w:fill="auto"/>
            <w:noWrap/>
            <w:vAlign w:val="center"/>
            <w:hideMark/>
          </w:tcPr>
          <w:p w14:paraId="60C18B7B" w14:textId="77777777" w:rsidR="00320126" w:rsidRPr="0046754F" w:rsidRDefault="00320126" w:rsidP="00966639">
            <w:pPr>
              <w:jc w:val="center"/>
              <w:rPr>
                <w:color w:val="000000"/>
                <w:sz w:val="24"/>
                <w:szCs w:val="24"/>
              </w:rPr>
            </w:pPr>
            <w:r w:rsidRPr="0046754F">
              <w:rPr>
                <w:color w:val="000000"/>
                <w:sz w:val="24"/>
                <w:szCs w:val="24"/>
              </w:rPr>
              <w:t>2,80</w:t>
            </w:r>
          </w:p>
        </w:tc>
        <w:tc>
          <w:tcPr>
            <w:tcW w:w="957" w:type="dxa"/>
            <w:tcBorders>
              <w:top w:val="nil"/>
              <w:left w:val="nil"/>
              <w:bottom w:val="dotted" w:sz="4" w:space="0" w:color="auto"/>
              <w:right w:val="nil"/>
            </w:tcBorders>
            <w:shd w:val="clear" w:color="auto" w:fill="auto"/>
            <w:noWrap/>
            <w:vAlign w:val="center"/>
            <w:hideMark/>
          </w:tcPr>
          <w:p w14:paraId="7C10C9C4" w14:textId="77777777" w:rsidR="00320126" w:rsidRPr="0046754F" w:rsidRDefault="00320126" w:rsidP="00966639">
            <w:pPr>
              <w:jc w:val="center"/>
              <w:rPr>
                <w:color w:val="000000"/>
                <w:sz w:val="24"/>
                <w:szCs w:val="24"/>
              </w:rPr>
            </w:pPr>
            <w:r w:rsidRPr="0046754F">
              <w:rPr>
                <w:color w:val="000000"/>
                <w:sz w:val="24"/>
                <w:szCs w:val="24"/>
              </w:rPr>
              <w:t>2,80</w:t>
            </w:r>
          </w:p>
        </w:tc>
      </w:tr>
      <w:tr w:rsidR="00320126" w:rsidRPr="0046754F" w14:paraId="4EE403E3" w14:textId="77777777" w:rsidTr="00966639">
        <w:trPr>
          <w:trHeight w:val="402"/>
          <w:jc w:val="center"/>
        </w:trPr>
        <w:tc>
          <w:tcPr>
            <w:tcW w:w="2179" w:type="dxa"/>
            <w:tcBorders>
              <w:top w:val="nil"/>
              <w:left w:val="nil"/>
              <w:bottom w:val="single" w:sz="8" w:space="0" w:color="auto"/>
              <w:right w:val="single" w:sz="4" w:space="0" w:color="auto"/>
            </w:tcBorders>
            <w:shd w:val="clear" w:color="auto" w:fill="auto"/>
            <w:noWrap/>
            <w:vAlign w:val="center"/>
            <w:hideMark/>
          </w:tcPr>
          <w:p w14:paraId="09898BCF" w14:textId="77777777" w:rsidR="00320126" w:rsidRPr="0046754F" w:rsidRDefault="00320126" w:rsidP="00966639">
            <w:pPr>
              <w:jc w:val="center"/>
              <w:rPr>
                <w:color w:val="000000"/>
                <w:sz w:val="24"/>
                <w:szCs w:val="24"/>
              </w:rPr>
            </w:pPr>
            <w:r w:rsidRPr="0046754F">
              <w:rPr>
                <w:color w:val="000000"/>
                <w:sz w:val="24"/>
                <w:szCs w:val="24"/>
              </w:rPr>
              <w:t>III</w:t>
            </w:r>
          </w:p>
        </w:tc>
        <w:tc>
          <w:tcPr>
            <w:tcW w:w="2180" w:type="dxa"/>
            <w:tcBorders>
              <w:top w:val="nil"/>
              <w:left w:val="nil"/>
              <w:bottom w:val="single" w:sz="8" w:space="0" w:color="auto"/>
              <w:right w:val="single" w:sz="4" w:space="0" w:color="auto"/>
            </w:tcBorders>
            <w:shd w:val="clear" w:color="auto" w:fill="auto"/>
            <w:noWrap/>
            <w:vAlign w:val="center"/>
            <w:hideMark/>
          </w:tcPr>
          <w:p w14:paraId="7CC5374C" w14:textId="77777777" w:rsidR="00320126" w:rsidRPr="0046754F" w:rsidRDefault="00320126" w:rsidP="00966639">
            <w:pPr>
              <w:jc w:val="center"/>
              <w:rPr>
                <w:color w:val="000000"/>
                <w:sz w:val="24"/>
                <w:szCs w:val="24"/>
              </w:rPr>
            </w:pPr>
            <w:r w:rsidRPr="0046754F">
              <w:rPr>
                <w:color w:val="000000"/>
                <w:sz w:val="24"/>
                <w:szCs w:val="24"/>
              </w:rPr>
              <w:t>VE</w:t>
            </w:r>
          </w:p>
        </w:tc>
        <w:tc>
          <w:tcPr>
            <w:tcW w:w="736" w:type="dxa"/>
            <w:tcBorders>
              <w:top w:val="nil"/>
              <w:left w:val="nil"/>
              <w:bottom w:val="single" w:sz="8" w:space="0" w:color="auto"/>
              <w:right w:val="single" w:sz="4" w:space="0" w:color="auto"/>
            </w:tcBorders>
            <w:shd w:val="clear" w:color="auto" w:fill="auto"/>
            <w:noWrap/>
            <w:vAlign w:val="center"/>
            <w:hideMark/>
          </w:tcPr>
          <w:p w14:paraId="34E75A2B" w14:textId="77777777" w:rsidR="00320126" w:rsidRPr="0046754F" w:rsidRDefault="00320126" w:rsidP="00966639">
            <w:pPr>
              <w:jc w:val="center"/>
              <w:rPr>
                <w:color w:val="000000"/>
                <w:sz w:val="24"/>
                <w:szCs w:val="24"/>
              </w:rPr>
            </w:pPr>
            <w:r w:rsidRPr="0046754F">
              <w:rPr>
                <w:color w:val="000000"/>
                <w:sz w:val="24"/>
                <w:szCs w:val="24"/>
              </w:rPr>
              <w:t>2,00</w:t>
            </w:r>
          </w:p>
        </w:tc>
        <w:tc>
          <w:tcPr>
            <w:tcW w:w="957" w:type="dxa"/>
            <w:tcBorders>
              <w:top w:val="nil"/>
              <w:left w:val="nil"/>
              <w:bottom w:val="single" w:sz="8" w:space="0" w:color="auto"/>
              <w:right w:val="single" w:sz="4" w:space="0" w:color="auto"/>
            </w:tcBorders>
            <w:shd w:val="clear" w:color="auto" w:fill="auto"/>
            <w:noWrap/>
            <w:vAlign w:val="center"/>
            <w:hideMark/>
          </w:tcPr>
          <w:p w14:paraId="2A7AEB54" w14:textId="77777777" w:rsidR="00320126" w:rsidRPr="0046754F" w:rsidRDefault="00320126" w:rsidP="00966639">
            <w:pPr>
              <w:jc w:val="center"/>
              <w:rPr>
                <w:color w:val="000000"/>
                <w:sz w:val="24"/>
                <w:szCs w:val="24"/>
              </w:rPr>
            </w:pPr>
            <w:r w:rsidRPr="0046754F">
              <w:rPr>
                <w:color w:val="000000"/>
                <w:sz w:val="24"/>
                <w:szCs w:val="24"/>
              </w:rPr>
              <w:t>2,00</w:t>
            </w:r>
          </w:p>
        </w:tc>
        <w:tc>
          <w:tcPr>
            <w:tcW w:w="957" w:type="dxa"/>
            <w:tcBorders>
              <w:top w:val="nil"/>
              <w:left w:val="nil"/>
              <w:bottom w:val="single" w:sz="8" w:space="0" w:color="auto"/>
              <w:right w:val="single" w:sz="4" w:space="0" w:color="auto"/>
            </w:tcBorders>
            <w:shd w:val="clear" w:color="auto" w:fill="auto"/>
            <w:noWrap/>
            <w:vAlign w:val="center"/>
            <w:hideMark/>
          </w:tcPr>
          <w:p w14:paraId="48A2C8D6" w14:textId="77777777" w:rsidR="00320126" w:rsidRPr="0046754F" w:rsidRDefault="00320126" w:rsidP="00966639">
            <w:pPr>
              <w:jc w:val="center"/>
              <w:rPr>
                <w:color w:val="000000"/>
                <w:sz w:val="24"/>
                <w:szCs w:val="24"/>
              </w:rPr>
            </w:pPr>
            <w:r w:rsidRPr="0046754F">
              <w:rPr>
                <w:color w:val="000000"/>
                <w:sz w:val="24"/>
                <w:szCs w:val="24"/>
              </w:rPr>
              <w:t>2,00</w:t>
            </w:r>
          </w:p>
        </w:tc>
        <w:tc>
          <w:tcPr>
            <w:tcW w:w="957" w:type="dxa"/>
            <w:tcBorders>
              <w:top w:val="nil"/>
              <w:left w:val="nil"/>
              <w:bottom w:val="single" w:sz="8" w:space="0" w:color="auto"/>
              <w:right w:val="single" w:sz="4" w:space="0" w:color="auto"/>
            </w:tcBorders>
            <w:shd w:val="clear" w:color="auto" w:fill="auto"/>
            <w:noWrap/>
            <w:vAlign w:val="center"/>
            <w:hideMark/>
          </w:tcPr>
          <w:p w14:paraId="27FF92FC" w14:textId="77777777" w:rsidR="00320126" w:rsidRPr="0046754F" w:rsidRDefault="00320126" w:rsidP="00966639">
            <w:pPr>
              <w:jc w:val="center"/>
              <w:rPr>
                <w:color w:val="000000"/>
                <w:sz w:val="24"/>
                <w:szCs w:val="24"/>
              </w:rPr>
            </w:pPr>
            <w:r w:rsidRPr="0046754F">
              <w:rPr>
                <w:color w:val="000000"/>
                <w:sz w:val="24"/>
                <w:szCs w:val="24"/>
              </w:rPr>
              <w:t>2,00</w:t>
            </w:r>
          </w:p>
        </w:tc>
        <w:tc>
          <w:tcPr>
            <w:tcW w:w="957" w:type="dxa"/>
            <w:tcBorders>
              <w:top w:val="nil"/>
              <w:left w:val="nil"/>
              <w:bottom w:val="single" w:sz="8" w:space="0" w:color="auto"/>
              <w:right w:val="single" w:sz="4" w:space="0" w:color="auto"/>
            </w:tcBorders>
            <w:shd w:val="clear" w:color="auto" w:fill="auto"/>
            <w:noWrap/>
            <w:vAlign w:val="center"/>
            <w:hideMark/>
          </w:tcPr>
          <w:p w14:paraId="12B68DD7" w14:textId="77777777" w:rsidR="00320126" w:rsidRPr="0046754F" w:rsidRDefault="00320126" w:rsidP="00966639">
            <w:pPr>
              <w:jc w:val="center"/>
              <w:rPr>
                <w:color w:val="000000"/>
                <w:sz w:val="24"/>
                <w:szCs w:val="24"/>
              </w:rPr>
            </w:pPr>
            <w:r w:rsidRPr="0046754F">
              <w:rPr>
                <w:color w:val="000000"/>
                <w:sz w:val="24"/>
                <w:szCs w:val="24"/>
              </w:rPr>
              <w:t>2,00</w:t>
            </w:r>
          </w:p>
        </w:tc>
        <w:tc>
          <w:tcPr>
            <w:tcW w:w="957" w:type="dxa"/>
            <w:tcBorders>
              <w:top w:val="nil"/>
              <w:left w:val="nil"/>
              <w:bottom w:val="single" w:sz="8" w:space="0" w:color="auto"/>
              <w:right w:val="nil"/>
            </w:tcBorders>
            <w:shd w:val="clear" w:color="auto" w:fill="auto"/>
            <w:noWrap/>
            <w:vAlign w:val="center"/>
            <w:hideMark/>
          </w:tcPr>
          <w:p w14:paraId="006C1EBE" w14:textId="77777777" w:rsidR="00320126" w:rsidRPr="0046754F" w:rsidRDefault="00320126" w:rsidP="00966639">
            <w:pPr>
              <w:keepNext/>
              <w:jc w:val="center"/>
              <w:rPr>
                <w:color w:val="000000"/>
                <w:sz w:val="24"/>
                <w:szCs w:val="24"/>
              </w:rPr>
            </w:pPr>
            <w:r w:rsidRPr="0046754F">
              <w:rPr>
                <w:color w:val="000000"/>
                <w:sz w:val="24"/>
                <w:szCs w:val="24"/>
              </w:rPr>
              <w:t>2,00</w:t>
            </w:r>
          </w:p>
        </w:tc>
      </w:tr>
    </w:tbl>
    <w:p w14:paraId="1C760365" w14:textId="25697ECE" w:rsidR="00320126" w:rsidRPr="0046754F" w:rsidRDefault="00320126" w:rsidP="00320126">
      <w:pPr>
        <w:pStyle w:val="Legenda"/>
        <w:rPr>
          <w:sz w:val="24"/>
          <w:szCs w:val="24"/>
        </w:rPr>
      </w:pPr>
      <w:r w:rsidRPr="0046754F">
        <w:rPr>
          <w:sz w:val="24"/>
          <w:szCs w:val="24"/>
        </w:rPr>
        <w:t xml:space="preserve">Quadro </w:t>
      </w:r>
      <w:r w:rsidRPr="0046754F">
        <w:rPr>
          <w:sz w:val="24"/>
          <w:szCs w:val="24"/>
        </w:rPr>
        <w:fldChar w:fldCharType="begin"/>
      </w:r>
      <w:r w:rsidRPr="0046754F">
        <w:rPr>
          <w:sz w:val="24"/>
          <w:szCs w:val="24"/>
        </w:rPr>
        <w:instrText xml:space="preserve"> SEQ Quadro \* ARABIC </w:instrText>
      </w:r>
      <w:r w:rsidRPr="0046754F">
        <w:rPr>
          <w:sz w:val="24"/>
          <w:szCs w:val="24"/>
        </w:rPr>
        <w:fldChar w:fldCharType="separate"/>
      </w:r>
      <w:r w:rsidR="00511116">
        <w:rPr>
          <w:noProof/>
          <w:sz w:val="24"/>
          <w:szCs w:val="24"/>
        </w:rPr>
        <w:t>4</w:t>
      </w:r>
      <w:r w:rsidRPr="0046754F">
        <w:rPr>
          <w:noProof/>
          <w:sz w:val="24"/>
          <w:szCs w:val="24"/>
        </w:rPr>
        <w:fldChar w:fldCharType="end"/>
      </w:r>
      <w:r w:rsidRPr="0046754F">
        <w:rPr>
          <w:sz w:val="24"/>
          <w:szCs w:val="24"/>
        </w:rPr>
        <w:t xml:space="preserve"> - Pro 269/94 - CBUQ - Valor Estrutural</w:t>
      </w:r>
    </w:p>
    <w:p w14:paraId="766CF628" w14:textId="77777777" w:rsidR="00320126" w:rsidRPr="0046754F" w:rsidRDefault="00320126" w:rsidP="00320126">
      <w:pPr>
        <w:rPr>
          <w:sz w:val="24"/>
          <w:szCs w:val="24"/>
        </w:rPr>
      </w:pPr>
    </w:p>
    <w:p w14:paraId="4D2C4CC6" w14:textId="77777777" w:rsidR="00320126" w:rsidRPr="0046754F" w:rsidRDefault="00320126" w:rsidP="00320126">
      <w:pPr>
        <w:rPr>
          <w:sz w:val="24"/>
          <w:szCs w:val="24"/>
        </w:rPr>
      </w:pPr>
      <w:r w:rsidRPr="0046754F">
        <w:rPr>
          <w:sz w:val="24"/>
          <w:szCs w:val="24"/>
        </w:rPr>
        <w:t>Associando o tipo de subleito como tipo II e o valor “N” como 1,0 x 10</w:t>
      </w:r>
      <w:r w:rsidRPr="0046754F">
        <w:rPr>
          <w:sz w:val="24"/>
          <w:szCs w:val="24"/>
          <w:vertAlign w:val="superscript"/>
        </w:rPr>
        <w:t>3</w:t>
      </w:r>
      <w:r w:rsidRPr="0046754F">
        <w:rPr>
          <w:sz w:val="24"/>
          <w:szCs w:val="24"/>
        </w:rPr>
        <w:t xml:space="preserve">, obtemos que o valor estrutural (VE) do CBUQ é de </w:t>
      </w:r>
      <w:r w:rsidRPr="0046754F">
        <w:rPr>
          <w:b/>
          <w:bCs/>
          <w:sz w:val="24"/>
          <w:szCs w:val="24"/>
        </w:rPr>
        <w:t>3,0</w:t>
      </w:r>
      <w:r w:rsidRPr="0046754F">
        <w:rPr>
          <w:sz w:val="24"/>
          <w:szCs w:val="24"/>
        </w:rPr>
        <w:t xml:space="preserve">. </w:t>
      </w:r>
    </w:p>
    <w:p w14:paraId="378A25AA" w14:textId="77777777" w:rsidR="00320126" w:rsidRPr="0046754F" w:rsidRDefault="00320126" w:rsidP="00320126">
      <w:pPr>
        <w:rPr>
          <w:sz w:val="24"/>
          <w:szCs w:val="24"/>
        </w:rPr>
      </w:pPr>
    </w:p>
    <w:p w14:paraId="49D3CD83" w14:textId="77777777" w:rsidR="00320126" w:rsidRPr="0046754F" w:rsidRDefault="00320126" w:rsidP="00320126">
      <w:pPr>
        <w:pStyle w:val="Ttulo3"/>
        <w:numPr>
          <w:ilvl w:val="2"/>
          <w:numId w:val="39"/>
        </w:numPr>
        <w:tabs>
          <w:tab w:val="clear" w:pos="720"/>
          <w:tab w:val="num" w:pos="2160"/>
        </w:tabs>
        <w:ind w:left="2160" w:hanging="180"/>
        <w:rPr>
          <w:sz w:val="24"/>
          <w:szCs w:val="24"/>
        </w:rPr>
      </w:pPr>
      <w:bookmarkStart w:id="2" w:name="_Toc128401686"/>
      <w:r w:rsidRPr="0046754F">
        <w:rPr>
          <w:sz w:val="24"/>
          <w:szCs w:val="24"/>
        </w:rPr>
        <w:t>Determinação das espessuras da estrutura do pavimento</w:t>
      </w:r>
      <w:bookmarkEnd w:id="2"/>
    </w:p>
    <w:p w14:paraId="5D8003DD" w14:textId="77777777" w:rsidR="00320126" w:rsidRPr="0046754F" w:rsidRDefault="00320126" w:rsidP="00320126">
      <w:pPr>
        <w:rPr>
          <w:sz w:val="24"/>
          <w:szCs w:val="24"/>
        </w:rPr>
      </w:pPr>
    </w:p>
    <w:p w14:paraId="132116FF" w14:textId="77777777" w:rsidR="00320126" w:rsidRPr="0046754F" w:rsidRDefault="00320126" w:rsidP="00320126">
      <w:pPr>
        <w:rPr>
          <w:sz w:val="24"/>
          <w:szCs w:val="24"/>
        </w:rPr>
      </w:pPr>
      <w:r w:rsidRPr="0046754F">
        <w:rPr>
          <w:sz w:val="24"/>
          <w:szCs w:val="24"/>
        </w:rPr>
        <w:t>Para determinação da seção tipo do pavimento foi utilizado como referência o estabelecido pelo Manual de Pavimentação do DNIT de 2006, conforme metodologia a seguir descrita.</w:t>
      </w:r>
    </w:p>
    <w:p w14:paraId="777BE2B7" w14:textId="77777777" w:rsidR="00320126" w:rsidRPr="0046754F" w:rsidRDefault="00320126" w:rsidP="00320126">
      <w:pPr>
        <w:rPr>
          <w:sz w:val="24"/>
          <w:szCs w:val="24"/>
        </w:rPr>
      </w:pPr>
    </w:p>
    <w:p w14:paraId="66B57B84" w14:textId="77777777" w:rsidR="00320126" w:rsidRPr="0046754F" w:rsidRDefault="00320126" w:rsidP="00320126">
      <w:pPr>
        <w:rPr>
          <w:sz w:val="24"/>
          <w:szCs w:val="24"/>
        </w:rPr>
      </w:pPr>
      <w:r w:rsidRPr="0046754F">
        <w:rPr>
          <w:sz w:val="24"/>
          <w:szCs w:val="24"/>
        </w:rPr>
        <w:t>Temos como premissa que a espessura das camadas granulares do pavimento deve ser igual ou inferior a 35,0cm. Já a espessura mínima da camada de revestimento betuminoso é determinada a partir do valor do número “N”.</w:t>
      </w:r>
    </w:p>
    <w:p w14:paraId="5B506CAA" w14:textId="77777777" w:rsidR="00320126" w:rsidRPr="0046754F" w:rsidRDefault="00320126" w:rsidP="00320126">
      <w:pPr>
        <w:rPr>
          <w:sz w:val="24"/>
          <w:szCs w:val="24"/>
        </w:rPr>
      </w:pPr>
    </w:p>
    <w:tbl>
      <w:tblPr>
        <w:tblW w:w="7460" w:type="dxa"/>
        <w:jc w:val="center"/>
        <w:tblCellMar>
          <w:left w:w="70" w:type="dxa"/>
          <w:right w:w="70" w:type="dxa"/>
        </w:tblCellMar>
        <w:tblLook w:val="04A0" w:firstRow="1" w:lastRow="0" w:firstColumn="1" w:lastColumn="0" w:noHBand="0" w:noVBand="1"/>
      </w:tblPr>
      <w:tblGrid>
        <w:gridCol w:w="2360"/>
        <w:gridCol w:w="5100"/>
      </w:tblGrid>
      <w:tr w:rsidR="00320126" w:rsidRPr="0046754F" w14:paraId="4412F2FF" w14:textId="77777777" w:rsidTr="00966639">
        <w:trPr>
          <w:trHeight w:val="402"/>
          <w:jc w:val="center"/>
        </w:trPr>
        <w:tc>
          <w:tcPr>
            <w:tcW w:w="2360" w:type="dxa"/>
            <w:tcBorders>
              <w:top w:val="single" w:sz="8" w:space="0" w:color="auto"/>
              <w:left w:val="nil"/>
              <w:bottom w:val="single" w:sz="8" w:space="0" w:color="auto"/>
              <w:right w:val="single" w:sz="4" w:space="0" w:color="auto"/>
            </w:tcBorders>
            <w:shd w:val="clear" w:color="auto" w:fill="auto"/>
            <w:noWrap/>
            <w:vAlign w:val="center"/>
            <w:hideMark/>
          </w:tcPr>
          <w:p w14:paraId="37659D4F" w14:textId="77777777" w:rsidR="00320126" w:rsidRPr="0046754F" w:rsidRDefault="00320126" w:rsidP="00966639">
            <w:pPr>
              <w:jc w:val="center"/>
              <w:rPr>
                <w:b/>
                <w:bCs/>
                <w:color w:val="000000"/>
                <w:sz w:val="24"/>
                <w:szCs w:val="24"/>
              </w:rPr>
            </w:pPr>
            <w:r w:rsidRPr="0046754F">
              <w:rPr>
                <w:b/>
                <w:bCs/>
                <w:color w:val="000000"/>
                <w:sz w:val="24"/>
                <w:szCs w:val="24"/>
              </w:rPr>
              <w:t>N</w:t>
            </w:r>
          </w:p>
        </w:tc>
        <w:tc>
          <w:tcPr>
            <w:tcW w:w="5100" w:type="dxa"/>
            <w:tcBorders>
              <w:top w:val="single" w:sz="8" w:space="0" w:color="auto"/>
              <w:left w:val="nil"/>
              <w:bottom w:val="single" w:sz="8" w:space="0" w:color="auto"/>
              <w:right w:val="nil"/>
            </w:tcBorders>
            <w:shd w:val="clear" w:color="auto" w:fill="auto"/>
            <w:noWrap/>
            <w:vAlign w:val="center"/>
            <w:hideMark/>
          </w:tcPr>
          <w:p w14:paraId="5050BA96" w14:textId="77777777" w:rsidR="00320126" w:rsidRPr="0046754F" w:rsidRDefault="00320126" w:rsidP="00966639">
            <w:pPr>
              <w:rPr>
                <w:b/>
                <w:bCs/>
                <w:color w:val="000000"/>
                <w:sz w:val="24"/>
                <w:szCs w:val="24"/>
              </w:rPr>
            </w:pPr>
            <w:r w:rsidRPr="0046754F">
              <w:rPr>
                <w:b/>
                <w:bCs/>
                <w:color w:val="000000"/>
                <w:sz w:val="24"/>
                <w:szCs w:val="24"/>
              </w:rPr>
              <w:t>Espessura Mínima de Revestimento Betuminoso</w:t>
            </w:r>
          </w:p>
        </w:tc>
      </w:tr>
      <w:tr w:rsidR="00320126" w:rsidRPr="0046754F" w14:paraId="6FEE1586" w14:textId="77777777" w:rsidTr="00966639">
        <w:trPr>
          <w:trHeight w:val="402"/>
          <w:jc w:val="center"/>
        </w:trPr>
        <w:tc>
          <w:tcPr>
            <w:tcW w:w="2360" w:type="dxa"/>
            <w:tcBorders>
              <w:top w:val="nil"/>
              <w:left w:val="nil"/>
              <w:bottom w:val="single" w:sz="4" w:space="0" w:color="auto"/>
              <w:right w:val="single" w:sz="4" w:space="0" w:color="auto"/>
            </w:tcBorders>
            <w:shd w:val="clear" w:color="auto" w:fill="auto"/>
            <w:noWrap/>
            <w:vAlign w:val="center"/>
            <w:hideMark/>
          </w:tcPr>
          <w:p w14:paraId="2600E6B2" w14:textId="77777777" w:rsidR="00320126" w:rsidRPr="0046754F" w:rsidRDefault="00320126" w:rsidP="00966639">
            <w:pPr>
              <w:jc w:val="center"/>
              <w:rPr>
                <w:color w:val="000000"/>
                <w:sz w:val="24"/>
                <w:szCs w:val="24"/>
              </w:rPr>
            </w:pPr>
            <w:r w:rsidRPr="0046754F">
              <w:rPr>
                <w:color w:val="000000"/>
                <w:sz w:val="24"/>
                <w:szCs w:val="24"/>
              </w:rPr>
              <w:t>N ≤ 10</w:t>
            </w:r>
            <w:r w:rsidRPr="0046754F">
              <w:rPr>
                <w:color w:val="000000"/>
                <w:sz w:val="24"/>
                <w:szCs w:val="24"/>
                <w:vertAlign w:val="superscript"/>
              </w:rPr>
              <w:t>6</w:t>
            </w:r>
          </w:p>
        </w:tc>
        <w:tc>
          <w:tcPr>
            <w:tcW w:w="5100" w:type="dxa"/>
            <w:tcBorders>
              <w:top w:val="nil"/>
              <w:left w:val="nil"/>
              <w:bottom w:val="single" w:sz="4" w:space="0" w:color="auto"/>
              <w:right w:val="nil"/>
            </w:tcBorders>
            <w:shd w:val="clear" w:color="auto" w:fill="auto"/>
            <w:noWrap/>
            <w:vAlign w:val="center"/>
            <w:hideMark/>
          </w:tcPr>
          <w:p w14:paraId="0B9F0E23" w14:textId="77777777" w:rsidR="00320126" w:rsidRPr="0046754F" w:rsidRDefault="00320126" w:rsidP="00966639">
            <w:pPr>
              <w:rPr>
                <w:color w:val="000000"/>
                <w:sz w:val="24"/>
                <w:szCs w:val="24"/>
              </w:rPr>
            </w:pPr>
            <w:r w:rsidRPr="0046754F">
              <w:rPr>
                <w:color w:val="000000"/>
                <w:sz w:val="24"/>
                <w:szCs w:val="24"/>
              </w:rPr>
              <w:t>Tratamento superficial betuminoso</w:t>
            </w:r>
          </w:p>
        </w:tc>
      </w:tr>
      <w:tr w:rsidR="00320126" w:rsidRPr="0046754F" w14:paraId="53AC70A6" w14:textId="77777777" w:rsidTr="00966639">
        <w:trPr>
          <w:trHeight w:val="402"/>
          <w:jc w:val="center"/>
        </w:trPr>
        <w:tc>
          <w:tcPr>
            <w:tcW w:w="2360" w:type="dxa"/>
            <w:tcBorders>
              <w:top w:val="nil"/>
              <w:left w:val="nil"/>
              <w:bottom w:val="single" w:sz="4" w:space="0" w:color="auto"/>
              <w:right w:val="single" w:sz="4" w:space="0" w:color="auto"/>
            </w:tcBorders>
            <w:shd w:val="clear" w:color="auto" w:fill="auto"/>
            <w:noWrap/>
            <w:vAlign w:val="center"/>
            <w:hideMark/>
          </w:tcPr>
          <w:p w14:paraId="1BBCBA75" w14:textId="77777777" w:rsidR="00320126" w:rsidRPr="0046754F" w:rsidRDefault="00320126" w:rsidP="00966639">
            <w:pPr>
              <w:jc w:val="center"/>
              <w:rPr>
                <w:color w:val="000000"/>
                <w:sz w:val="24"/>
                <w:szCs w:val="24"/>
              </w:rPr>
            </w:pPr>
            <w:r w:rsidRPr="0046754F">
              <w:rPr>
                <w:color w:val="000000"/>
                <w:sz w:val="24"/>
                <w:szCs w:val="24"/>
              </w:rPr>
              <w:t>10</w:t>
            </w:r>
            <w:r w:rsidRPr="0046754F">
              <w:rPr>
                <w:color w:val="000000"/>
                <w:sz w:val="24"/>
                <w:szCs w:val="24"/>
                <w:vertAlign w:val="superscript"/>
              </w:rPr>
              <w:t>6</w:t>
            </w:r>
            <w:r w:rsidRPr="0046754F">
              <w:rPr>
                <w:color w:val="000000"/>
                <w:sz w:val="24"/>
                <w:szCs w:val="24"/>
              </w:rPr>
              <w:t xml:space="preserve"> ≤ N ≤ 5x10</w:t>
            </w:r>
            <w:r w:rsidRPr="0046754F">
              <w:rPr>
                <w:color w:val="000000"/>
                <w:sz w:val="24"/>
                <w:szCs w:val="24"/>
                <w:vertAlign w:val="superscript"/>
              </w:rPr>
              <w:t>6</w:t>
            </w:r>
          </w:p>
        </w:tc>
        <w:tc>
          <w:tcPr>
            <w:tcW w:w="5100" w:type="dxa"/>
            <w:tcBorders>
              <w:top w:val="nil"/>
              <w:left w:val="nil"/>
              <w:bottom w:val="single" w:sz="4" w:space="0" w:color="auto"/>
              <w:right w:val="nil"/>
            </w:tcBorders>
            <w:shd w:val="clear" w:color="auto" w:fill="auto"/>
            <w:noWrap/>
            <w:vAlign w:val="center"/>
            <w:hideMark/>
          </w:tcPr>
          <w:p w14:paraId="3249C8E3" w14:textId="77777777" w:rsidR="00320126" w:rsidRPr="0046754F" w:rsidRDefault="00320126" w:rsidP="00966639">
            <w:pPr>
              <w:rPr>
                <w:color w:val="000000"/>
                <w:sz w:val="24"/>
                <w:szCs w:val="24"/>
              </w:rPr>
            </w:pPr>
            <w:r w:rsidRPr="0046754F">
              <w:rPr>
                <w:color w:val="000000"/>
                <w:sz w:val="24"/>
                <w:szCs w:val="24"/>
              </w:rPr>
              <w:t>Revestimento betuminoso com 5,00cm de espessura</w:t>
            </w:r>
          </w:p>
        </w:tc>
      </w:tr>
      <w:tr w:rsidR="00320126" w:rsidRPr="0046754F" w14:paraId="629C4086" w14:textId="77777777" w:rsidTr="00966639">
        <w:trPr>
          <w:trHeight w:val="402"/>
          <w:jc w:val="center"/>
        </w:trPr>
        <w:tc>
          <w:tcPr>
            <w:tcW w:w="2360" w:type="dxa"/>
            <w:tcBorders>
              <w:top w:val="nil"/>
              <w:left w:val="nil"/>
              <w:bottom w:val="single" w:sz="4" w:space="0" w:color="auto"/>
              <w:right w:val="single" w:sz="4" w:space="0" w:color="auto"/>
            </w:tcBorders>
            <w:shd w:val="clear" w:color="auto" w:fill="auto"/>
            <w:noWrap/>
            <w:vAlign w:val="center"/>
            <w:hideMark/>
          </w:tcPr>
          <w:p w14:paraId="196A7563" w14:textId="77777777" w:rsidR="00320126" w:rsidRPr="0046754F" w:rsidRDefault="00320126" w:rsidP="00966639">
            <w:pPr>
              <w:jc w:val="center"/>
              <w:rPr>
                <w:color w:val="000000"/>
                <w:sz w:val="24"/>
                <w:szCs w:val="24"/>
              </w:rPr>
            </w:pPr>
            <w:r w:rsidRPr="0046754F">
              <w:rPr>
                <w:color w:val="000000"/>
                <w:sz w:val="24"/>
                <w:szCs w:val="24"/>
              </w:rPr>
              <w:t>5 x 10</w:t>
            </w:r>
            <w:r w:rsidRPr="0046754F">
              <w:rPr>
                <w:color w:val="000000"/>
                <w:sz w:val="24"/>
                <w:szCs w:val="24"/>
                <w:vertAlign w:val="superscript"/>
              </w:rPr>
              <w:t>6</w:t>
            </w:r>
            <w:r w:rsidRPr="0046754F">
              <w:rPr>
                <w:color w:val="000000"/>
                <w:sz w:val="24"/>
                <w:szCs w:val="24"/>
              </w:rPr>
              <w:t xml:space="preserve"> ≤ N ≤ 10</w:t>
            </w:r>
            <w:r w:rsidRPr="0046754F">
              <w:rPr>
                <w:color w:val="000000"/>
                <w:sz w:val="24"/>
                <w:szCs w:val="24"/>
                <w:vertAlign w:val="superscript"/>
              </w:rPr>
              <w:t>7</w:t>
            </w:r>
          </w:p>
        </w:tc>
        <w:tc>
          <w:tcPr>
            <w:tcW w:w="5100" w:type="dxa"/>
            <w:tcBorders>
              <w:top w:val="nil"/>
              <w:left w:val="nil"/>
              <w:bottom w:val="single" w:sz="4" w:space="0" w:color="auto"/>
              <w:right w:val="nil"/>
            </w:tcBorders>
            <w:shd w:val="clear" w:color="auto" w:fill="auto"/>
            <w:noWrap/>
            <w:vAlign w:val="center"/>
            <w:hideMark/>
          </w:tcPr>
          <w:p w14:paraId="24260BB7" w14:textId="77777777" w:rsidR="00320126" w:rsidRPr="0046754F" w:rsidRDefault="00320126" w:rsidP="00966639">
            <w:pPr>
              <w:rPr>
                <w:color w:val="000000"/>
                <w:sz w:val="24"/>
                <w:szCs w:val="24"/>
              </w:rPr>
            </w:pPr>
            <w:r w:rsidRPr="0046754F">
              <w:rPr>
                <w:color w:val="000000"/>
                <w:sz w:val="24"/>
                <w:szCs w:val="24"/>
              </w:rPr>
              <w:t>Concreto betuminoso com 7,5cm de espessura</w:t>
            </w:r>
          </w:p>
        </w:tc>
      </w:tr>
      <w:tr w:rsidR="00320126" w:rsidRPr="0046754F" w14:paraId="00E4993B" w14:textId="77777777" w:rsidTr="00966639">
        <w:trPr>
          <w:trHeight w:val="402"/>
          <w:jc w:val="center"/>
        </w:trPr>
        <w:tc>
          <w:tcPr>
            <w:tcW w:w="2360" w:type="dxa"/>
            <w:tcBorders>
              <w:top w:val="nil"/>
              <w:left w:val="nil"/>
              <w:bottom w:val="single" w:sz="4" w:space="0" w:color="auto"/>
              <w:right w:val="single" w:sz="4" w:space="0" w:color="auto"/>
            </w:tcBorders>
            <w:shd w:val="clear" w:color="auto" w:fill="auto"/>
            <w:noWrap/>
            <w:vAlign w:val="center"/>
            <w:hideMark/>
          </w:tcPr>
          <w:p w14:paraId="1F6434BD" w14:textId="77777777" w:rsidR="00320126" w:rsidRPr="0046754F" w:rsidRDefault="00320126" w:rsidP="00966639">
            <w:pPr>
              <w:jc w:val="center"/>
              <w:rPr>
                <w:color w:val="000000"/>
                <w:sz w:val="24"/>
                <w:szCs w:val="24"/>
              </w:rPr>
            </w:pPr>
            <w:r w:rsidRPr="0046754F">
              <w:rPr>
                <w:color w:val="000000"/>
                <w:sz w:val="24"/>
                <w:szCs w:val="24"/>
              </w:rPr>
              <w:t>10</w:t>
            </w:r>
            <w:r w:rsidRPr="0046754F">
              <w:rPr>
                <w:color w:val="000000"/>
                <w:sz w:val="24"/>
                <w:szCs w:val="24"/>
                <w:vertAlign w:val="superscript"/>
              </w:rPr>
              <w:t>7</w:t>
            </w:r>
            <w:r w:rsidRPr="0046754F">
              <w:rPr>
                <w:color w:val="000000"/>
                <w:sz w:val="24"/>
                <w:szCs w:val="24"/>
              </w:rPr>
              <w:t xml:space="preserve"> ≤ N ≤ 5x10</w:t>
            </w:r>
            <w:r w:rsidRPr="0046754F">
              <w:rPr>
                <w:color w:val="000000"/>
                <w:sz w:val="24"/>
                <w:szCs w:val="24"/>
                <w:vertAlign w:val="superscript"/>
              </w:rPr>
              <w:t>7</w:t>
            </w:r>
          </w:p>
        </w:tc>
        <w:tc>
          <w:tcPr>
            <w:tcW w:w="5100" w:type="dxa"/>
            <w:tcBorders>
              <w:top w:val="nil"/>
              <w:left w:val="nil"/>
              <w:bottom w:val="single" w:sz="4" w:space="0" w:color="auto"/>
              <w:right w:val="nil"/>
            </w:tcBorders>
            <w:shd w:val="clear" w:color="auto" w:fill="auto"/>
            <w:noWrap/>
            <w:vAlign w:val="center"/>
            <w:hideMark/>
          </w:tcPr>
          <w:p w14:paraId="62480B41" w14:textId="77777777" w:rsidR="00320126" w:rsidRPr="0046754F" w:rsidRDefault="00320126" w:rsidP="00966639">
            <w:pPr>
              <w:rPr>
                <w:color w:val="000000"/>
                <w:sz w:val="24"/>
                <w:szCs w:val="24"/>
              </w:rPr>
            </w:pPr>
            <w:r w:rsidRPr="0046754F">
              <w:rPr>
                <w:color w:val="000000"/>
                <w:sz w:val="24"/>
                <w:szCs w:val="24"/>
              </w:rPr>
              <w:t>Concreto betuminoso com 10,0cm de espessura</w:t>
            </w:r>
          </w:p>
        </w:tc>
      </w:tr>
      <w:tr w:rsidR="00320126" w:rsidRPr="0046754F" w14:paraId="5BD26ED5" w14:textId="77777777" w:rsidTr="00966639">
        <w:trPr>
          <w:trHeight w:val="402"/>
          <w:jc w:val="center"/>
        </w:trPr>
        <w:tc>
          <w:tcPr>
            <w:tcW w:w="2360" w:type="dxa"/>
            <w:tcBorders>
              <w:top w:val="nil"/>
              <w:left w:val="nil"/>
              <w:bottom w:val="single" w:sz="8" w:space="0" w:color="auto"/>
              <w:right w:val="single" w:sz="4" w:space="0" w:color="auto"/>
            </w:tcBorders>
            <w:shd w:val="clear" w:color="auto" w:fill="auto"/>
            <w:noWrap/>
            <w:vAlign w:val="center"/>
            <w:hideMark/>
          </w:tcPr>
          <w:p w14:paraId="5CD70D07" w14:textId="77777777" w:rsidR="00320126" w:rsidRPr="0046754F" w:rsidRDefault="00320126" w:rsidP="00966639">
            <w:pPr>
              <w:jc w:val="center"/>
              <w:rPr>
                <w:color w:val="000000"/>
                <w:sz w:val="24"/>
                <w:szCs w:val="24"/>
              </w:rPr>
            </w:pPr>
            <w:r w:rsidRPr="0046754F">
              <w:rPr>
                <w:color w:val="000000"/>
                <w:sz w:val="24"/>
                <w:szCs w:val="24"/>
              </w:rPr>
              <w:lastRenderedPageBreak/>
              <w:t xml:space="preserve"> N &gt; 5x10</w:t>
            </w:r>
            <w:r w:rsidRPr="0046754F">
              <w:rPr>
                <w:color w:val="000000"/>
                <w:sz w:val="24"/>
                <w:szCs w:val="24"/>
                <w:vertAlign w:val="superscript"/>
              </w:rPr>
              <w:t>7</w:t>
            </w:r>
          </w:p>
        </w:tc>
        <w:tc>
          <w:tcPr>
            <w:tcW w:w="5100" w:type="dxa"/>
            <w:tcBorders>
              <w:top w:val="nil"/>
              <w:left w:val="nil"/>
              <w:bottom w:val="single" w:sz="8" w:space="0" w:color="auto"/>
              <w:right w:val="nil"/>
            </w:tcBorders>
            <w:shd w:val="clear" w:color="auto" w:fill="auto"/>
            <w:noWrap/>
            <w:vAlign w:val="center"/>
            <w:hideMark/>
          </w:tcPr>
          <w:p w14:paraId="411B9FE8" w14:textId="77777777" w:rsidR="00320126" w:rsidRPr="0046754F" w:rsidRDefault="00320126" w:rsidP="00966639">
            <w:pPr>
              <w:keepNext/>
              <w:rPr>
                <w:color w:val="000000"/>
                <w:sz w:val="24"/>
                <w:szCs w:val="24"/>
              </w:rPr>
            </w:pPr>
            <w:r w:rsidRPr="0046754F">
              <w:rPr>
                <w:color w:val="000000"/>
                <w:sz w:val="24"/>
                <w:szCs w:val="24"/>
              </w:rPr>
              <w:t>Concreto betuminoso com 12,5cm de espessura</w:t>
            </w:r>
          </w:p>
        </w:tc>
      </w:tr>
    </w:tbl>
    <w:p w14:paraId="32F2BC45" w14:textId="34D25749" w:rsidR="00320126" w:rsidRPr="0046754F" w:rsidRDefault="00320126" w:rsidP="00320126">
      <w:pPr>
        <w:pStyle w:val="Legenda"/>
        <w:rPr>
          <w:sz w:val="24"/>
          <w:szCs w:val="24"/>
        </w:rPr>
      </w:pPr>
      <w:r w:rsidRPr="0046754F">
        <w:rPr>
          <w:sz w:val="24"/>
          <w:szCs w:val="24"/>
        </w:rPr>
        <w:t xml:space="preserve">Quadro </w:t>
      </w:r>
      <w:r w:rsidRPr="0046754F">
        <w:rPr>
          <w:sz w:val="24"/>
          <w:szCs w:val="24"/>
        </w:rPr>
        <w:fldChar w:fldCharType="begin"/>
      </w:r>
      <w:r w:rsidRPr="0046754F">
        <w:rPr>
          <w:sz w:val="24"/>
          <w:szCs w:val="24"/>
        </w:rPr>
        <w:instrText xml:space="preserve"> SEQ Quadro \* ARABIC </w:instrText>
      </w:r>
      <w:r w:rsidRPr="0046754F">
        <w:rPr>
          <w:sz w:val="24"/>
          <w:szCs w:val="24"/>
        </w:rPr>
        <w:fldChar w:fldCharType="separate"/>
      </w:r>
      <w:r w:rsidR="00511116">
        <w:rPr>
          <w:noProof/>
          <w:sz w:val="24"/>
          <w:szCs w:val="24"/>
        </w:rPr>
        <w:t>5</w:t>
      </w:r>
      <w:r w:rsidRPr="0046754F">
        <w:rPr>
          <w:noProof/>
          <w:sz w:val="24"/>
          <w:szCs w:val="24"/>
        </w:rPr>
        <w:fldChar w:fldCharType="end"/>
      </w:r>
      <w:r w:rsidRPr="0046754F">
        <w:rPr>
          <w:sz w:val="24"/>
          <w:szCs w:val="24"/>
        </w:rPr>
        <w:t xml:space="preserve"> - Espessura mínima de revestimento betuminoso</w:t>
      </w:r>
    </w:p>
    <w:p w14:paraId="252D6335" w14:textId="77777777" w:rsidR="00320126" w:rsidRPr="0046754F" w:rsidRDefault="00320126" w:rsidP="00320126">
      <w:pPr>
        <w:rPr>
          <w:sz w:val="24"/>
          <w:szCs w:val="24"/>
        </w:rPr>
      </w:pPr>
    </w:p>
    <w:p w14:paraId="5943AE50" w14:textId="77777777" w:rsidR="00320126" w:rsidRPr="0046754F" w:rsidRDefault="00320126" w:rsidP="00320126">
      <w:pPr>
        <w:rPr>
          <w:b/>
          <w:bCs/>
          <w:sz w:val="24"/>
          <w:szCs w:val="24"/>
        </w:rPr>
      </w:pPr>
      <w:r w:rsidRPr="0046754F">
        <w:rPr>
          <w:sz w:val="24"/>
          <w:szCs w:val="24"/>
        </w:rPr>
        <w:t xml:space="preserve"> </w:t>
      </w:r>
    </w:p>
    <w:p w14:paraId="14830689" w14:textId="77777777" w:rsidR="00320126" w:rsidRPr="0046754F" w:rsidRDefault="00320126" w:rsidP="00320126">
      <w:pPr>
        <w:rPr>
          <w:sz w:val="24"/>
          <w:szCs w:val="24"/>
        </w:rPr>
      </w:pPr>
      <w:r w:rsidRPr="0046754F">
        <w:rPr>
          <w:sz w:val="24"/>
          <w:szCs w:val="24"/>
        </w:rPr>
        <w:t>Para determinação da espessura do pavimento é utilizada a equação 1 a seguir, conforme definida pelo manual de pavimentação do DNIT.</w:t>
      </w:r>
    </w:p>
    <w:p w14:paraId="019E7696" w14:textId="77777777" w:rsidR="00320126" w:rsidRPr="0046754F" w:rsidRDefault="00320126" w:rsidP="00320126">
      <w:pPr>
        <w:rPr>
          <w:sz w:val="24"/>
          <w:szCs w:val="24"/>
        </w:rPr>
      </w:pPr>
    </w:p>
    <w:p w14:paraId="3738108A" w14:textId="77777777" w:rsidR="00320126" w:rsidRPr="0046754F" w:rsidRDefault="00525A8B" w:rsidP="00320126">
      <w:pPr>
        <w:rPr>
          <w:sz w:val="24"/>
          <w:szCs w:val="24"/>
        </w:rPr>
      </w:pPr>
      <m:oMath>
        <m:sSub>
          <m:sSubPr>
            <m:ctrlPr>
              <w:rPr>
                <w:rFonts w:ascii="Cambria Math" w:hAnsi="Cambria Math"/>
                <w:i/>
                <w:sz w:val="24"/>
                <w:szCs w:val="24"/>
              </w:rPr>
            </m:ctrlPr>
          </m:sSubPr>
          <m:e>
            <m:r>
              <w:rPr>
                <w:rFonts w:ascii="Cambria Math" w:hAnsi="Cambria Math"/>
                <w:sz w:val="24"/>
                <w:szCs w:val="24"/>
              </w:rPr>
              <m:t>H</m:t>
            </m:r>
          </m:e>
          <m:sub>
            <m:r>
              <w:rPr>
                <w:rFonts w:ascii="Cambria Math" w:hAnsi="Cambria Math"/>
                <w:sz w:val="24"/>
                <w:szCs w:val="24"/>
              </w:rPr>
              <m:t>T</m:t>
            </m:r>
          </m:sub>
        </m:sSub>
        <m:r>
          <w:rPr>
            <w:rFonts w:ascii="Cambria Math" w:hAnsi="Cambria Math"/>
            <w:sz w:val="24"/>
            <w:szCs w:val="24"/>
          </w:rPr>
          <m:t>=77,67∙</m:t>
        </m:r>
        <m:sSup>
          <m:sSupPr>
            <m:ctrlPr>
              <w:rPr>
                <w:rFonts w:ascii="Cambria Math" w:hAnsi="Cambria Math"/>
                <w:i/>
                <w:sz w:val="24"/>
                <w:szCs w:val="24"/>
              </w:rPr>
            </m:ctrlPr>
          </m:sSupPr>
          <m:e>
            <m:r>
              <w:rPr>
                <w:rFonts w:ascii="Cambria Math" w:hAnsi="Cambria Math"/>
                <w:sz w:val="24"/>
                <w:szCs w:val="24"/>
              </w:rPr>
              <m:t>N</m:t>
            </m:r>
          </m:e>
          <m:sup>
            <m:r>
              <w:rPr>
                <w:rFonts w:ascii="Cambria Math" w:hAnsi="Cambria Math"/>
                <w:sz w:val="24"/>
                <w:szCs w:val="24"/>
              </w:rPr>
              <m:t>0,0482</m:t>
            </m:r>
          </m:sup>
        </m:sSup>
        <m:r>
          <w:rPr>
            <w:rFonts w:ascii="Cambria Math" w:hAnsi="Cambria Math"/>
            <w:sz w:val="24"/>
            <w:szCs w:val="24"/>
          </w:rPr>
          <m:t>∙</m:t>
        </m:r>
        <m:sSup>
          <m:sSupPr>
            <m:ctrlPr>
              <w:rPr>
                <w:rFonts w:ascii="Cambria Math" w:hAnsi="Cambria Math"/>
                <w:i/>
                <w:sz w:val="24"/>
                <w:szCs w:val="24"/>
              </w:rPr>
            </m:ctrlPr>
          </m:sSupPr>
          <m:e>
            <m:r>
              <w:rPr>
                <w:rFonts w:ascii="Cambria Math" w:hAnsi="Cambria Math"/>
                <w:sz w:val="24"/>
                <w:szCs w:val="24"/>
              </w:rPr>
              <m:t>CBR</m:t>
            </m:r>
          </m:e>
          <m:sup>
            <m:r>
              <w:rPr>
                <w:rFonts w:ascii="Cambria Math" w:hAnsi="Cambria Math"/>
                <w:sz w:val="24"/>
                <w:szCs w:val="24"/>
              </w:rPr>
              <m:t>-0,598</m:t>
            </m:r>
          </m:sup>
        </m:sSup>
      </m:oMath>
      <w:r w:rsidR="00320126" w:rsidRPr="0046754F">
        <w:rPr>
          <w:sz w:val="24"/>
          <w:szCs w:val="24"/>
        </w:rPr>
        <w:t xml:space="preserve">  (Equação 1)</w:t>
      </w:r>
    </w:p>
    <w:p w14:paraId="7CDF52E0" w14:textId="77777777" w:rsidR="00320126" w:rsidRPr="0046754F" w:rsidRDefault="00320126" w:rsidP="00320126">
      <w:pPr>
        <w:rPr>
          <w:sz w:val="24"/>
          <w:szCs w:val="24"/>
        </w:rPr>
      </w:pPr>
    </w:p>
    <w:p w14:paraId="1E7B5164" w14:textId="77777777" w:rsidR="00320126" w:rsidRPr="0046754F" w:rsidRDefault="00320126" w:rsidP="00320126">
      <w:pPr>
        <w:rPr>
          <w:sz w:val="24"/>
          <w:szCs w:val="24"/>
        </w:rPr>
      </w:pPr>
      <w:r w:rsidRPr="0046754F">
        <w:rPr>
          <w:sz w:val="24"/>
          <w:szCs w:val="24"/>
        </w:rPr>
        <w:t xml:space="preserve">Busca-se com a especificação da estrutura do pavimento evitar-se o aparecimento de deformações permanentes excessivas, que comprometeria a segurança e o conforto dos usuários. Assim, os materiais da base e sub-base devem ter CBR acima de 80% e 20% respectivamente. </w:t>
      </w:r>
    </w:p>
    <w:p w14:paraId="7BEE2019" w14:textId="77777777" w:rsidR="00320126" w:rsidRPr="0046754F" w:rsidRDefault="00320126" w:rsidP="00320126">
      <w:pPr>
        <w:rPr>
          <w:sz w:val="24"/>
          <w:szCs w:val="24"/>
        </w:rPr>
      </w:pPr>
    </w:p>
    <w:p w14:paraId="795256D0" w14:textId="77777777" w:rsidR="00320126" w:rsidRPr="0046754F" w:rsidRDefault="00320126" w:rsidP="00320126">
      <w:pPr>
        <w:rPr>
          <w:sz w:val="24"/>
          <w:szCs w:val="24"/>
        </w:rPr>
      </w:pPr>
      <w:r w:rsidRPr="0046754F">
        <w:rPr>
          <w:sz w:val="24"/>
          <w:szCs w:val="24"/>
        </w:rPr>
        <w:t>Podemos obter a espessura da camada granular com auxílio da equação a seguir:</w:t>
      </w:r>
    </w:p>
    <w:p w14:paraId="66D973F4" w14:textId="77777777" w:rsidR="00320126" w:rsidRPr="0046754F" w:rsidRDefault="00320126" w:rsidP="00320126">
      <w:pPr>
        <w:rPr>
          <w:sz w:val="24"/>
          <w:szCs w:val="24"/>
        </w:rPr>
      </w:pPr>
    </w:p>
    <w:p w14:paraId="3F42445D" w14:textId="77777777" w:rsidR="00320126" w:rsidRPr="0046754F" w:rsidRDefault="00525A8B" w:rsidP="00320126">
      <w:pPr>
        <w:rPr>
          <w:sz w:val="24"/>
          <w:szCs w:val="24"/>
        </w:rPr>
      </w:pPr>
      <m:oMath>
        <m:sSub>
          <m:sSubPr>
            <m:ctrlPr>
              <w:rPr>
                <w:rFonts w:ascii="Cambria Math" w:hAnsi="Cambria Math"/>
                <w:i/>
                <w:sz w:val="24"/>
                <w:szCs w:val="24"/>
              </w:rPr>
            </m:ctrlPr>
          </m:sSubPr>
          <m:e>
            <m:r>
              <w:rPr>
                <w:rFonts w:ascii="Cambria Math" w:hAnsi="Cambria Math"/>
                <w:sz w:val="24"/>
                <w:szCs w:val="24"/>
              </w:rPr>
              <m:t>H</m:t>
            </m:r>
          </m:e>
          <m:sub>
            <m:r>
              <w:rPr>
                <w:rFonts w:ascii="Cambria Math" w:hAnsi="Cambria Math"/>
                <w:sz w:val="24"/>
                <w:szCs w:val="24"/>
              </w:rPr>
              <m:t>CG</m:t>
            </m:r>
          </m:sub>
        </m:sSub>
        <m:r>
          <w:rPr>
            <w:rFonts w:ascii="Cambria Math" w:hAnsi="Cambria Math"/>
            <w:sz w:val="24"/>
            <w:szCs w:val="24"/>
          </w:rPr>
          <m:t>=</m:t>
        </m:r>
        <m:sSub>
          <m:sSubPr>
            <m:ctrlPr>
              <w:rPr>
                <w:rFonts w:ascii="Cambria Math" w:hAnsi="Cambria Math"/>
                <w:i/>
                <w:sz w:val="24"/>
                <w:szCs w:val="24"/>
              </w:rPr>
            </m:ctrlPr>
          </m:sSubPr>
          <m:e>
            <m:sSub>
              <m:sSubPr>
                <m:ctrlPr>
                  <w:rPr>
                    <w:rFonts w:ascii="Cambria Math" w:hAnsi="Cambria Math"/>
                    <w:i/>
                    <w:sz w:val="24"/>
                    <w:szCs w:val="24"/>
                  </w:rPr>
                </m:ctrlPr>
              </m:sSubPr>
              <m:e>
                <m:r>
                  <w:rPr>
                    <w:rFonts w:ascii="Cambria Math" w:hAnsi="Cambria Math"/>
                    <w:sz w:val="24"/>
                    <w:szCs w:val="24"/>
                  </w:rPr>
                  <m:t>H</m:t>
                </m:r>
              </m:e>
              <m:sub>
                <m:r>
                  <w:rPr>
                    <w:rFonts w:ascii="Cambria Math" w:hAnsi="Cambria Math"/>
                    <w:sz w:val="24"/>
                    <w:szCs w:val="24"/>
                  </w:rPr>
                  <m:t xml:space="preserve">T- </m:t>
                </m:r>
              </m:sub>
            </m:sSub>
            <m:r>
              <w:rPr>
                <w:rFonts w:ascii="Cambria Math" w:hAnsi="Cambria Math"/>
                <w:sz w:val="24"/>
                <w:szCs w:val="24"/>
              </w:rPr>
              <m:t>H</m:t>
            </m:r>
          </m:e>
          <m:sub>
            <m:r>
              <w:rPr>
                <w:rFonts w:ascii="Cambria Math" w:hAnsi="Cambria Math"/>
                <w:sz w:val="24"/>
                <w:szCs w:val="24"/>
              </w:rPr>
              <m:t>CB</m:t>
            </m:r>
          </m:sub>
        </m:sSub>
        <m:r>
          <w:rPr>
            <w:rFonts w:ascii="Cambria Math" w:hAnsi="Cambria Math"/>
            <w:sz w:val="24"/>
            <w:szCs w:val="24"/>
          </w:rPr>
          <m:t>∙</m:t>
        </m:r>
        <m:sSub>
          <m:sSubPr>
            <m:ctrlPr>
              <w:rPr>
                <w:rFonts w:ascii="Cambria Math" w:hAnsi="Cambria Math"/>
                <w:i/>
                <w:sz w:val="24"/>
                <w:szCs w:val="24"/>
              </w:rPr>
            </m:ctrlPr>
          </m:sSubPr>
          <m:e>
            <m:r>
              <w:rPr>
                <w:rFonts w:ascii="Cambria Math" w:hAnsi="Cambria Math"/>
                <w:sz w:val="24"/>
                <w:szCs w:val="24"/>
              </w:rPr>
              <m:t>V</m:t>
            </m:r>
          </m:e>
          <m:sub>
            <m:r>
              <w:rPr>
                <w:rFonts w:ascii="Cambria Math" w:hAnsi="Cambria Math"/>
                <w:sz w:val="24"/>
                <w:szCs w:val="24"/>
              </w:rPr>
              <m:t>E</m:t>
            </m:r>
          </m:sub>
        </m:sSub>
      </m:oMath>
      <w:r w:rsidR="00320126" w:rsidRPr="0046754F">
        <w:rPr>
          <w:sz w:val="24"/>
          <w:szCs w:val="24"/>
        </w:rPr>
        <w:t xml:space="preserve"> (Equação 2)</w:t>
      </w:r>
    </w:p>
    <w:p w14:paraId="6C456CC3" w14:textId="77777777" w:rsidR="00320126" w:rsidRPr="0046754F" w:rsidRDefault="00320126" w:rsidP="00320126">
      <w:pPr>
        <w:rPr>
          <w:sz w:val="24"/>
          <w:szCs w:val="24"/>
        </w:rPr>
      </w:pPr>
    </w:p>
    <w:p w14:paraId="3E6A71E5" w14:textId="77777777" w:rsidR="00320126" w:rsidRPr="0046754F" w:rsidRDefault="00320126" w:rsidP="00320126">
      <w:pPr>
        <w:rPr>
          <w:sz w:val="24"/>
          <w:szCs w:val="24"/>
        </w:rPr>
      </w:pPr>
      <w:r w:rsidRPr="0046754F">
        <w:rPr>
          <w:sz w:val="24"/>
          <w:szCs w:val="24"/>
        </w:rPr>
        <w:t>Para determinação da deflexão máxima visa a consideração do fenômeno da fadiga dos materiais betuminosos causadas pelas solicitações dos veículos, principalmente caminhões e ônibus. Seu cálculo é apresentado na equação 3 a seguir.</w:t>
      </w:r>
    </w:p>
    <w:p w14:paraId="14A03E2D" w14:textId="77777777" w:rsidR="00320126" w:rsidRPr="0046754F" w:rsidRDefault="00320126" w:rsidP="00320126">
      <w:pPr>
        <w:rPr>
          <w:sz w:val="24"/>
          <w:szCs w:val="24"/>
        </w:rPr>
      </w:pPr>
    </w:p>
    <w:p w14:paraId="627E11F9" w14:textId="77777777" w:rsidR="00320126" w:rsidRPr="0046754F" w:rsidRDefault="00525A8B" w:rsidP="00320126">
      <w:pPr>
        <w:rPr>
          <w:sz w:val="24"/>
          <w:szCs w:val="24"/>
        </w:rPr>
      </w:pPr>
      <m:oMath>
        <m:sSub>
          <m:sSubPr>
            <m:ctrlPr>
              <w:rPr>
                <w:rFonts w:ascii="Cambria Math" w:hAnsi="Cambria Math"/>
                <w:i/>
                <w:sz w:val="24"/>
                <w:szCs w:val="24"/>
              </w:rPr>
            </m:ctrlPr>
          </m:sSubPr>
          <m:e>
            <m:r>
              <w:rPr>
                <w:rFonts w:ascii="Cambria Math" w:hAnsi="Cambria Math"/>
                <w:sz w:val="24"/>
                <w:szCs w:val="24"/>
              </w:rPr>
              <m:t>Log</m:t>
            </m:r>
          </m:e>
          <m:sub>
            <m:r>
              <w:rPr>
                <w:rFonts w:ascii="Cambria Math" w:hAnsi="Cambria Math"/>
                <w:sz w:val="24"/>
                <w:szCs w:val="24"/>
              </w:rPr>
              <m:t>DP</m:t>
            </m:r>
          </m:sub>
        </m:sSub>
        <m:r>
          <w:rPr>
            <w:rFonts w:ascii="Cambria Math" w:hAnsi="Cambria Math"/>
            <w:sz w:val="24"/>
            <w:szCs w:val="24"/>
          </w:rPr>
          <m:t>=3,148-0,188∙Log(N)</m:t>
        </m:r>
      </m:oMath>
      <w:r w:rsidR="00320126" w:rsidRPr="0046754F">
        <w:rPr>
          <w:sz w:val="24"/>
          <w:szCs w:val="24"/>
        </w:rPr>
        <w:t xml:space="preserve"> (Equação 3)</w:t>
      </w:r>
    </w:p>
    <w:p w14:paraId="19845E31" w14:textId="77777777" w:rsidR="00320126" w:rsidRPr="0046754F" w:rsidRDefault="00320126" w:rsidP="00320126">
      <w:pPr>
        <w:rPr>
          <w:sz w:val="24"/>
          <w:szCs w:val="24"/>
        </w:rPr>
      </w:pPr>
    </w:p>
    <w:p w14:paraId="061E4463" w14:textId="77777777" w:rsidR="00320126" w:rsidRPr="0046754F" w:rsidRDefault="00320126" w:rsidP="00320126">
      <w:pPr>
        <w:rPr>
          <w:noProof/>
          <w:sz w:val="24"/>
          <w:szCs w:val="24"/>
        </w:rPr>
      </w:pPr>
      <w:r w:rsidRPr="0046754F">
        <w:rPr>
          <w:noProof/>
          <w:sz w:val="24"/>
          <w:szCs w:val="24"/>
        </w:rPr>
        <w:t>A estrutura do pavimento está especificada como na figura 1 a seguir, onde R é a espessura do revestimento, B a espessura da base, h</w:t>
      </w:r>
      <w:r w:rsidRPr="0046754F">
        <w:rPr>
          <w:noProof/>
          <w:sz w:val="24"/>
          <w:szCs w:val="24"/>
          <w:vertAlign w:val="subscript"/>
        </w:rPr>
        <w:t>20</w:t>
      </w:r>
      <w:r w:rsidRPr="0046754F">
        <w:rPr>
          <w:noProof/>
          <w:sz w:val="24"/>
          <w:szCs w:val="24"/>
        </w:rPr>
        <w:t xml:space="preserve"> a espessura da sub-base e h</w:t>
      </w:r>
      <w:r w:rsidRPr="0046754F">
        <w:rPr>
          <w:noProof/>
          <w:sz w:val="24"/>
          <w:szCs w:val="24"/>
          <w:vertAlign w:val="subscript"/>
        </w:rPr>
        <w:t>n</w:t>
      </w:r>
      <w:r w:rsidRPr="0046754F">
        <w:rPr>
          <w:noProof/>
          <w:sz w:val="24"/>
          <w:szCs w:val="24"/>
        </w:rPr>
        <w:t xml:space="preserve"> é a espessura do reforço do subleito. </w:t>
      </w:r>
    </w:p>
    <w:p w14:paraId="5232417C" w14:textId="77777777" w:rsidR="00320126" w:rsidRPr="0046754F" w:rsidRDefault="00320126" w:rsidP="00320126">
      <w:pPr>
        <w:rPr>
          <w:noProof/>
          <w:sz w:val="24"/>
          <w:szCs w:val="24"/>
        </w:rPr>
      </w:pPr>
    </w:p>
    <w:p w14:paraId="6D0722BD" w14:textId="77777777" w:rsidR="00320126" w:rsidRPr="0046754F" w:rsidRDefault="00320126" w:rsidP="00320126">
      <w:pPr>
        <w:rPr>
          <w:noProof/>
          <w:sz w:val="24"/>
          <w:szCs w:val="24"/>
        </w:rPr>
      </w:pPr>
    </w:p>
    <w:p w14:paraId="45CC8DB1" w14:textId="77777777" w:rsidR="00320126" w:rsidRPr="0046754F" w:rsidRDefault="00320126" w:rsidP="00320126">
      <w:pPr>
        <w:keepNext/>
        <w:jc w:val="center"/>
        <w:rPr>
          <w:sz w:val="24"/>
          <w:szCs w:val="24"/>
        </w:rPr>
      </w:pPr>
      <w:r w:rsidRPr="0046754F">
        <w:rPr>
          <w:noProof/>
          <w:sz w:val="24"/>
          <w:szCs w:val="24"/>
        </w:rPr>
        <w:drawing>
          <wp:inline distT="0" distB="0" distL="0" distR="0" wp14:anchorId="0D06823D" wp14:editId="4DBF1DC6">
            <wp:extent cx="6269355" cy="1470025"/>
            <wp:effectExtent l="0" t="0" r="0" b="0"/>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6269355" cy="1470025"/>
                    </a:xfrm>
                    <a:prstGeom prst="rect">
                      <a:avLst/>
                    </a:prstGeom>
                  </pic:spPr>
                </pic:pic>
              </a:graphicData>
            </a:graphic>
          </wp:inline>
        </w:drawing>
      </w:r>
    </w:p>
    <w:p w14:paraId="5364A1D5" w14:textId="161EADD4" w:rsidR="00320126" w:rsidRPr="0046754F" w:rsidRDefault="00320126" w:rsidP="00320126">
      <w:pPr>
        <w:pStyle w:val="Legenda"/>
        <w:rPr>
          <w:sz w:val="24"/>
          <w:szCs w:val="24"/>
        </w:rPr>
      </w:pPr>
      <w:r w:rsidRPr="0046754F">
        <w:rPr>
          <w:sz w:val="24"/>
          <w:szCs w:val="24"/>
        </w:rPr>
        <w:t xml:space="preserve">Figura </w:t>
      </w:r>
      <w:r w:rsidRPr="0046754F">
        <w:rPr>
          <w:sz w:val="24"/>
          <w:szCs w:val="24"/>
        </w:rPr>
        <w:fldChar w:fldCharType="begin"/>
      </w:r>
      <w:r w:rsidRPr="0046754F">
        <w:rPr>
          <w:sz w:val="24"/>
          <w:szCs w:val="24"/>
        </w:rPr>
        <w:instrText xml:space="preserve"> SEQ Figura \* ARABIC </w:instrText>
      </w:r>
      <w:r w:rsidRPr="0046754F">
        <w:rPr>
          <w:sz w:val="24"/>
          <w:szCs w:val="24"/>
        </w:rPr>
        <w:fldChar w:fldCharType="separate"/>
      </w:r>
      <w:r w:rsidR="00511116">
        <w:rPr>
          <w:noProof/>
          <w:sz w:val="24"/>
          <w:szCs w:val="24"/>
        </w:rPr>
        <w:t>1</w:t>
      </w:r>
      <w:r w:rsidRPr="0046754F">
        <w:rPr>
          <w:noProof/>
          <w:sz w:val="24"/>
          <w:szCs w:val="24"/>
        </w:rPr>
        <w:fldChar w:fldCharType="end"/>
      </w:r>
      <w:r w:rsidRPr="0046754F">
        <w:rPr>
          <w:sz w:val="24"/>
          <w:szCs w:val="24"/>
        </w:rPr>
        <w:t xml:space="preserve"> – Estrutura do pavimento</w:t>
      </w:r>
    </w:p>
    <w:p w14:paraId="56A13CBF" w14:textId="77777777" w:rsidR="00320126" w:rsidRPr="0046754F" w:rsidRDefault="00320126" w:rsidP="00320126">
      <w:pPr>
        <w:rPr>
          <w:sz w:val="24"/>
          <w:szCs w:val="24"/>
        </w:rPr>
      </w:pPr>
    </w:p>
    <w:p w14:paraId="02A45976" w14:textId="77777777" w:rsidR="00320126" w:rsidRPr="0046754F" w:rsidRDefault="00320126" w:rsidP="00320126">
      <w:pPr>
        <w:rPr>
          <w:sz w:val="24"/>
          <w:szCs w:val="24"/>
        </w:rPr>
      </w:pPr>
      <w:r w:rsidRPr="0046754F">
        <w:rPr>
          <w:sz w:val="24"/>
          <w:szCs w:val="24"/>
        </w:rPr>
        <w:lastRenderedPageBreak/>
        <w:t>Podemos verificar as seguintes inequações para verificação da estrutura de pavimento adotada.</w:t>
      </w:r>
    </w:p>
    <w:p w14:paraId="7608B0D2" w14:textId="77777777" w:rsidR="00320126" w:rsidRPr="0046754F" w:rsidRDefault="00320126" w:rsidP="00320126">
      <w:pPr>
        <w:rPr>
          <w:sz w:val="24"/>
          <w:szCs w:val="24"/>
        </w:rPr>
      </w:pPr>
    </w:p>
    <w:p w14:paraId="467467E5" w14:textId="77777777" w:rsidR="00320126" w:rsidRPr="0046754F" w:rsidRDefault="00320126" w:rsidP="00320126">
      <w:pPr>
        <w:rPr>
          <w:b/>
          <w:bCs/>
          <w:sz w:val="24"/>
          <w:szCs w:val="24"/>
        </w:rPr>
      </w:pPr>
      <w:r w:rsidRPr="0046754F">
        <w:rPr>
          <w:b/>
          <w:bCs/>
          <w:sz w:val="24"/>
          <w:szCs w:val="24"/>
        </w:rPr>
        <w:t>R.K</w:t>
      </w:r>
      <w:r w:rsidRPr="0046754F">
        <w:rPr>
          <w:b/>
          <w:bCs/>
          <w:sz w:val="24"/>
          <w:szCs w:val="24"/>
          <w:vertAlign w:val="subscript"/>
        </w:rPr>
        <w:t>R</w:t>
      </w:r>
      <w:r w:rsidRPr="0046754F">
        <w:rPr>
          <w:b/>
          <w:bCs/>
          <w:sz w:val="24"/>
          <w:szCs w:val="24"/>
        </w:rPr>
        <w:t xml:space="preserve"> + B.K</w:t>
      </w:r>
      <w:r w:rsidRPr="0046754F">
        <w:rPr>
          <w:b/>
          <w:bCs/>
          <w:sz w:val="24"/>
          <w:szCs w:val="24"/>
          <w:vertAlign w:val="subscript"/>
        </w:rPr>
        <w:t>B</w:t>
      </w:r>
      <w:r w:rsidRPr="0046754F">
        <w:rPr>
          <w:b/>
          <w:bCs/>
          <w:sz w:val="24"/>
          <w:szCs w:val="24"/>
        </w:rPr>
        <w:t xml:space="preserve"> ≥ H</w:t>
      </w:r>
      <w:r w:rsidRPr="0046754F">
        <w:rPr>
          <w:b/>
          <w:bCs/>
          <w:sz w:val="24"/>
          <w:szCs w:val="24"/>
          <w:vertAlign w:val="subscript"/>
        </w:rPr>
        <w:t>20</w:t>
      </w:r>
    </w:p>
    <w:p w14:paraId="7AC2937B" w14:textId="77777777" w:rsidR="00320126" w:rsidRPr="0046754F" w:rsidRDefault="00320126" w:rsidP="00320126">
      <w:pPr>
        <w:rPr>
          <w:b/>
          <w:bCs/>
          <w:sz w:val="24"/>
          <w:szCs w:val="24"/>
        </w:rPr>
      </w:pPr>
      <w:r w:rsidRPr="0046754F">
        <w:rPr>
          <w:b/>
          <w:bCs/>
          <w:sz w:val="24"/>
          <w:szCs w:val="24"/>
        </w:rPr>
        <w:t>R.K</w:t>
      </w:r>
      <w:r w:rsidRPr="0046754F">
        <w:rPr>
          <w:b/>
          <w:bCs/>
          <w:sz w:val="24"/>
          <w:szCs w:val="24"/>
          <w:vertAlign w:val="subscript"/>
        </w:rPr>
        <w:t>R</w:t>
      </w:r>
      <w:r w:rsidRPr="0046754F">
        <w:rPr>
          <w:b/>
          <w:bCs/>
          <w:sz w:val="24"/>
          <w:szCs w:val="24"/>
        </w:rPr>
        <w:t xml:space="preserve"> + B.K</w:t>
      </w:r>
      <w:r w:rsidRPr="0046754F">
        <w:rPr>
          <w:b/>
          <w:bCs/>
          <w:sz w:val="24"/>
          <w:szCs w:val="24"/>
          <w:vertAlign w:val="subscript"/>
        </w:rPr>
        <w:t>B</w:t>
      </w:r>
      <w:r w:rsidRPr="0046754F">
        <w:rPr>
          <w:b/>
          <w:bCs/>
          <w:sz w:val="24"/>
          <w:szCs w:val="24"/>
        </w:rPr>
        <w:t xml:space="preserve"> + h</w:t>
      </w:r>
      <w:r w:rsidRPr="0046754F">
        <w:rPr>
          <w:b/>
          <w:bCs/>
          <w:sz w:val="24"/>
          <w:szCs w:val="24"/>
          <w:vertAlign w:val="subscript"/>
        </w:rPr>
        <w:t>20</w:t>
      </w:r>
      <w:r w:rsidRPr="0046754F">
        <w:rPr>
          <w:b/>
          <w:bCs/>
          <w:sz w:val="24"/>
          <w:szCs w:val="24"/>
        </w:rPr>
        <w:t>.K</w:t>
      </w:r>
      <w:r w:rsidRPr="0046754F">
        <w:rPr>
          <w:b/>
          <w:bCs/>
          <w:sz w:val="24"/>
          <w:szCs w:val="24"/>
          <w:vertAlign w:val="subscript"/>
        </w:rPr>
        <w:t>S</w:t>
      </w:r>
      <w:r w:rsidRPr="0046754F">
        <w:rPr>
          <w:b/>
          <w:bCs/>
          <w:sz w:val="24"/>
          <w:szCs w:val="24"/>
        </w:rPr>
        <w:t xml:space="preserve"> ≥ </w:t>
      </w:r>
      <w:proofErr w:type="spellStart"/>
      <w:r w:rsidRPr="0046754F">
        <w:rPr>
          <w:b/>
          <w:bCs/>
          <w:sz w:val="24"/>
          <w:szCs w:val="24"/>
        </w:rPr>
        <w:t>H</w:t>
      </w:r>
      <w:r w:rsidRPr="0046754F">
        <w:rPr>
          <w:b/>
          <w:bCs/>
          <w:sz w:val="24"/>
          <w:szCs w:val="24"/>
          <w:vertAlign w:val="subscript"/>
        </w:rPr>
        <w:t>n</w:t>
      </w:r>
      <w:proofErr w:type="spellEnd"/>
    </w:p>
    <w:p w14:paraId="15A0C6FA" w14:textId="77777777" w:rsidR="00320126" w:rsidRPr="0046754F" w:rsidRDefault="00320126" w:rsidP="00320126">
      <w:pPr>
        <w:rPr>
          <w:b/>
          <w:bCs/>
          <w:sz w:val="24"/>
          <w:szCs w:val="24"/>
        </w:rPr>
      </w:pPr>
      <w:r w:rsidRPr="0046754F">
        <w:rPr>
          <w:b/>
          <w:bCs/>
          <w:sz w:val="24"/>
          <w:szCs w:val="24"/>
        </w:rPr>
        <w:t>R.K</w:t>
      </w:r>
      <w:r w:rsidRPr="0046754F">
        <w:rPr>
          <w:b/>
          <w:bCs/>
          <w:sz w:val="24"/>
          <w:szCs w:val="24"/>
          <w:vertAlign w:val="subscript"/>
        </w:rPr>
        <w:t>R</w:t>
      </w:r>
      <w:r w:rsidRPr="0046754F">
        <w:rPr>
          <w:b/>
          <w:bCs/>
          <w:sz w:val="24"/>
          <w:szCs w:val="24"/>
        </w:rPr>
        <w:t xml:space="preserve"> + B.K</w:t>
      </w:r>
      <w:r w:rsidRPr="0046754F">
        <w:rPr>
          <w:b/>
          <w:bCs/>
          <w:sz w:val="24"/>
          <w:szCs w:val="24"/>
          <w:vertAlign w:val="subscript"/>
        </w:rPr>
        <w:t>B</w:t>
      </w:r>
      <w:r w:rsidRPr="0046754F">
        <w:rPr>
          <w:b/>
          <w:bCs/>
          <w:sz w:val="24"/>
          <w:szCs w:val="24"/>
        </w:rPr>
        <w:t xml:space="preserve"> + h</w:t>
      </w:r>
      <w:r w:rsidRPr="0046754F">
        <w:rPr>
          <w:b/>
          <w:bCs/>
          <w:sz w:val="24"/>
          <w:szCs w:val="24"/>
          <w:vertAlign w:val="subscript"/>
        </w:rPr>
        <w:t>20</w:t>
      </w:r>
      <w:r w:rsidRPr="0046754F">
        <w:rPr>
          <w:b/>
          <w:bCs/>
          <w:sz w:val="24"/>
          <w:szCs w:val="24"/>
        </w:rPr>
        <w:t>.K</w:t>
      </w:r>
      <w:r w:rsidRPr="0046754F">
        <w:rPr>
          <w:b/>
          <w:bCs/>
          <w:sz w:val="24"/>
          <w:szCs w:val="24"/>
          <w:vertAlign w:val="subscript"/>
        </w:rPr>
        <w:t>S</w:t>
      </w:r>
      <w:r w:rsidRPr="0046754F">
        <w:rPr>
          <w:b/>
          <w:bCs/>
          <w:sz w:val="24"/>
          <w:szCs w:val="24"/>
        </w:rPr>
        <w:t xml:space="preserve"> + </w:t>
      </w:r>
      <w:proofErr w:type="spellStart"/>
      <w:r w:rsidRPr="0046754F">
        <w:rPr>
          <w:b/>
          <w:bCs/>
          <w:sz w:val="24"/>
          <w:szCs w:val="24"/>
        </w:rPr>
        <w:t>h</w:t>
      </w:r>
      <w:r w:rsidRPr="0046754F">
        <w:rPr>
          <w:b/>
          <w:bCs/>
          <w:sz w:val="24"/>
          <w:szCs w:val="24"/>
          <w:vertAlign w:val="subscript"/>
        </w:rPr>
        <w:t>n</w:t>
      </w:r>
      <w:r w:rsidRPr="0046754F">
        <w:rPr>
          <w:b/>
          <w:bCs/>
          <w:sz w:val="24"/>
          <w:szCs w:val="24"/>
        </w:rPr>
        <w:t>.K</w:t>
      </w:r>
      <w:r w:rsidRPr="0046754F">
        <w:rPr>
          <w:b/>
          <w:bCs/>
          <w:sz w:val="24"/>
          <w:szCs w:val="24"/>
          <w:vertAlign w:val="subscript"/>
        </w:rPr>
        <w:t>Ref</w:t>
      </w:r>
      <w:proofErr w:type="spellEnd"/>
      <w:r w:rsidRPr="0046754F">
        <w:rPr>
          <w:b/>
          <w:bCs/>
          <w:sz w:val="24"/>
          <w:szCs w:val="24"/>
        </w:rPr>
        <w:t xml:space="preserve"> ≥ H</w:t>
      </w:r>
      <w:r w:rsidRPr="0046754F">
        <w:rPr>
          <w:b/>
          <w:bCs/>
          <w:sz w:val="24"/>
          <w:szCs w:val="24"/>
          <w:vertAlign w:val="subscript"/>
        </w:rPr>
        <w:t>m.</w:t>
      </w:r>
    </w:p>
    <w:p w14:paraId="53FE30DF" w14:textId="77777777" w:rsidR="00320126" w:rsidRPr="0046754F" w:rsidRDefault="00320126" w:rsidP="00320126">
      <w:pPr>
        <w:rPr>
          <w:sz w:val="24"/>
          <w:szCs w:val="24"/>
        </w:rPr>
      </w:pPr>
    </w:p>
    <w:p w14:paraId="59A5C2DC" w14:textId="36FEBC95" w:rsidR="00320126" w:rsidRPr="0046754F" w:rsidRDefault="00320126" w:rsidP="0046754F">
      <w:pPr>
        <w:pStyle w:val="Ttulo2"/>
        <w:numPr>
          <w:ilvl w:val="1"/>
          <w:numId w:val="38"/>
        </w:numPr>
        <w:rPr>
          <w:sz w:val="24"/>
          <w:szCs w:val="24"/>
        </w:rPr>
      </w:pPr>
      <w:bookmarkStart w:id="3" w:name="_Toc128401687"/>
      <w:r w:rsidRPr="0046754F">
        <w:rPr>
          <w:sz w:val="24"/>
          <w:szCs w:val="24"/>
        </w:rPr>
        <w:t>ESTRUTURA PROPOSTA</w:t>
      </w:r>
      <w:bookmarkEnd w:id="3"/>
    </w:p>
    <w:p w14:paraId="473168AF" w14:textId="77777777" w:rsidR="00320126" w:rsidRPr="0046754F" w:rsidRDefault="00320126" w:rsidP="00320126">
      <w:pPr>
        <w:rPr>
          <w:sz w:val="24"/>
          <w:szCs w:val="24"/>
        </w:rPr>
      </w:pPr>
    </w:p>
    <w:p w14:paraId="4D89D797" w14:textId="77777777" w:rsidR="00320126" w:rsidRPr="0046754F" w:rsidRDefault="00320126" w:rsidP="00320126">
      <w:pPr>
        <w:rPr>
          <w:sz w:val="24"/>
          <w:szCs w:val="24"/>
        </w:rPr>
      </w:pPr>
      <w:r w:rsidRPr="0046754F">
        <w:rPr>
          <w:sz w:val="24"/>
          <w:szCs w:val="24"/>
        </w:rPr>
        <w:t>Para o pavimento do sistema viário projetado foi adotado a seguinte estrutura:</w:t>
      </w:r>
    </w:p>
    <w:p w14:paraId="3C20A9C7" w14:textId="77777777" w:rsidR="00320126" w:rsidRPr="0046754F" w:rsidRDefault="00320126" w:rsidP="00320126">
      <w:pPr>
        <w:rPr>
          <w:sz w:val="24"/>
          <w:szCs w:val="24"/>
        </w:rPr>
      </w:pPr>
    </w:p>
    <w:tbl>
      <w:tblPr>
        <w:tblW w:w="0" w:type="auto"/>
        <w:tblInd w:w="635" w:type="dxa"/>
        <w:tblLayout w:type="fixed"/>
        <w:tblCellMar>
          <w:left w:w="70" w:type="dxa"/>
          <w:right w:w="70" w:type="dxa"/>
        </w:tblCellMar>
        <w:tblLook w:val="0000" w:firstRow="0" w:lastRow="0" w:firstColumn="0" w:lastColumn="0" w:noHBand="0" w:noVBand="0"/>
      </w:tblPr>
      <w:tblGrid>
        <w:gridCol w:w="7090"/>
        <w:gridCol w:w="1134"/>
      </w:tblGrid>
      <w:tr w:rsidR="00320126" w:rsidRPr="0046754F" w14:paraId="255D2E6C" w14:textId="77777777" w:rsidTr="00966639">
        <w:trPr>
          <w:trHeight w:val="400"/>
        </w:trPr>
        <w:tc>
          <w:tcPr>
            <w:tcW w:w="7090" w:type="dxa"/>
            <w:tcBorders>
              <w:top w:val="single" w:sz="12" w:space="0" w:color="000000"/>
              <w:left w:val="nil"/>
              <w:bottom w:val="single" w:sz="12" w:space="0" w:color="000000"/>
              <w:right w:val="nil"/>
            </w:tcBorders>
          </w:tcPr>
          <w:p w14:paraId="4C1DFCAD" w14:textId="77777777" w:rsidR="00320126" w:rsidRPr="0046754F" w:rsidRDefault="00320126" w:rsidP="00966639">
            <w:pPr>
              <w:rPr>
                <w:b/>
                <w:sz w:val="24"/>
                <w:szCs w:val="24"/>
              </w:rPr>
            </w:pPr>
            <w:r w:rsidRPr="0046754F">
              <w:rPr>
                <w:sz w:val="24"/>
                <w:szCs w:val="24"/>
              </w:rPr>
              <w:br w:type="page"/>
            </w:r>
            <w:r w:rsidRPr="0046754F">
              <w:rPr>
                <w:b/>
                <w:sz w:val="24"/>
                <w:szCs w:val="24"/>
              </w:rPr>
              <w:t xml:space="preserve">DENOMINAÇÃO </w:t>
            </w:r>
          </w:p>
        </w:tc>
        <w:tc>
          <w:tcPr>
            <w:tcW w:w="1134" w:type="dxa"/>
            <w:tcBorders>
              <w:top w:val="single" w:sz="12" w:space="0" w:color="000000"/>
              <w:left w:val="nil"/>
              <w:bottom w:val="single" w:sz="12" w:space="0" w:color="000000"/>
              <w:right w:val="nil"/>
            </w:tcBorders>
          </w:tcPr>
          <w:p w14:paraId="35735A55" w14:textId="77777777" w:rsidR="00320126" w:rsidRPr="0046754F" w:rsidRDefault="00320126" w:rsidP="00966639">
            <w:pPr>
              <w:rPr>
                <w:b/>
                <w:sz w:val="24"/>
                <w:szCs w:val="24"/>
              </w:rPr>
            </w:pPr>
            <w:r w:rsidRPr="0046754F">
              <w:rPr>
                <w:b/>
                <w:sz w:val="24"/>
                <w:szCs w:val="24"/>
              </w:rPr>
              <w:t>ESP(cm)</w:t>
            </w:r>
          </w:p>
        </w:tc>
      </w:tr>
      <w:tr w:rsidR="00320126" w:rsidRPr="0046754F" w14:paraId="7BD57006" w14:textId="77777777" w:rsidTr="00966639">
        <w:trPr>
          <w:trHeight w:val="400"/>
        </w:trPr>
        <w:tc>
          <w:tcPr>
            <w:tcW w:w="7090" w:type="dxa"/>
            <w:tcBorders>
              <w:top w:val="nil"/>
              <w:left w:val="nil"/>
              <w:bottom w:val="single" w:sz="6" w:space="0" w:color="000000"/>
              <w:right w:val="nil"/>
            </w:tcBorders>
          </w:tcPr>
          <w:p w14:paraId="02CA99EA" w14:textId="77777777" w:rsidR="00320126" w:rsidRPr="0046754F" w:rsidRDefault="00320126" w:rsidP="00966639">
            <w:pPr>
              <w:rPr>
                <w:sz w:val="24"/>
                <w:szCs w:val="24"/>
              </w:rPr>
            </w:pPr>
            <w:r w:rsidRPr="0046754F">
              <w:rPr>
                <w:sz w:val="24"/>
                <w:szCs w:val="24"/>
              </w:rPr>
              <w:t xml:space="preserve">REVESTIMENTO DE CBUQ </w:t>
            </w:r>
          </w:p>
        </w:tc>
        <w:tc>
          <w:tcPr>
            <w:tcW w:w="1134" w:type="dxa"/>
            <w:tcBorders>
              <w:top w:val="nil"/>
              <w:left w:val="nil"/>
              <w:bottom w:val="single" w:sz="6" w:space="0" w:color="000000"/>
              <w:right w:val="nil"/>
            </w:tcBorders>
          </w:tcPr>
          <w:p w14:paraId="317F4DB9" w14:textId="77777777" w:rsidR="00320126" w:rsidRPr="0046754F" w:rsidRDefault="00320126" w:rsidP="00966639">
            <w:pPr>
              <w:jc w:val="center"/>
              <w:rPr>
                <w:sz w:val="24"/>
                <w:szCs w:val="24"/>
              </w:rPr>
            </w:pPr>
            <w:r w:rsidRPr="0046754F">
              <w:rPr>
                <w:sz w:val="24"/>
                <w:szCs w:val="24"/>
              </w:rPr>
              <w:t>3,5 cm</w:t>
            </w:r>
          </w:p>
        </w:tc>
      </w:tr>
      <w:tr w:rsidR="00320126" w:rsidRPr="0046754F" w14:paraId="019D084F" w14:textId="77777777" w:rsidTr="00966639">
        <w:trPr>
          <w:trHeight w:val="400"/>
        </w:trPr>
        <w:tc>
          <w:tcPr>
            <w:tcW w:w="7090" w:type="dxa"/>
            <w:tcBorders>
              <w:top w:val="single" w:sz="6" w:space="0" w:color="000000"/>
              <w:left w:val="nil"/>
              <w:bottom w:val="single" w:sz="6" w:space="0" w:color="000000"/>
              <w:right w:val="nil"/>
            </w:tcBorders>
          </w:tcPr>
          <w:p w14:paraId="46378167" w14:textId="77777777" w:rsidR="00320126" w:rsidRPr="0046754F" w:rsidRDefault="00320126" w:rsidP="00966639">
            <w:pPr>
              <w:rPr>
                <w:sz w:val="24"/>
                <w:szCs w:val="24"/>
              </w:rPr>
            </w:pPr>
            <w:r w:rsidRPr="0046754F">
              <w:rPr>
                <w:sz w:val="24"/>
                <w:szCs w:val="24"/>
              </w:rPr>
              <w:t>IMPRIMAÇÃO BETUMINOSA LIGANTE</w:t>
            </w:r>
          </w:p>
        </w:tc>
        <w:tc>
          <w:tcPr>
            <w:tcW w:w="1134" w:type="dxa"/>
            <w:tcBorders>
              <w:top w:val="single" w:sz="6" w:space="0" w:color="000000"/>
              <w:left w:val="nil"/>
              <w:bottom w:val="single" w:sz="6" w:space="0" w:color="000000"/>
              <w:right w:val="nil"/>
            </w:tcBorders>
          </w:tcPr>
          <w:p w14:paraId="5A6C238F" w14:textId="77777777" w:rsidR="00320126" w:rsidRPr="0046754F" w:rsidRDefault="00320126" w:rsidP="00966639">
            <w:pPr>
              <w:rPr>
                <w:sz w:val="24"/>
                <w:szCs w:val="24"/>
              </w:rPr>
            </w:pPr>
          </w:p>
        </w:tc>
      </w:tr>
      <w:tr w:rsidR="00320126" w:rsidRPr="0046754F" w14:paraId="20A5DACC" w14:textId="77777777" w:rsidTr="00966639">
        <w:trPr>
          <w:trHeight w:val="400"/>
        </w:trPr>
        <w:tc>
          <w:tcPr>
            <w:tcW w:w="7090" w:type="dxa"/>
            <w:tcBorders>
              <w:top w:val="single" w:sz="6" w:space="0" w:color="000000"/>
              <w:left w:val="nil"/>
              <w:bottom w:val="single" w:sz="6" w:space="0" w:color="000000"/>
              <w:right w:val="nil"/>
            </w:tcBorders>
          </w:tcPr>
          <w:p w14:paraId="00546CA2" w14:textId="77777777" w:rsidR="00320126" w:rsidRPr="0046754F" w:rsidRDefault="00320126" w:rsidP="00966639">
            <w:pPr>
              <w:rPr>
                <w:sz w:val="24"/>
                <w:szCs w:val="24"/>
              </w:rPr>
            </w:pPr>
            <w:r w:rsidRPr="0046754F">
              <w:rPr>
                <w:sz w:val="24"/>
                <w:szCs w:val="24"/>
              </w:rPr>
              <w:t xml:space="preserve">IMPRIMAÇÃO BETUMINOSA IMPERMEABILIZANTE </w:t>
            </w:r>
          </w:p>
        </w:tc>
        <w:tc>
          <w:tcPr>
            <w:tcW w:w="1134" w:type="dxa"/>
            <w:tcBorders>
              <w:top w:val="single" w:sz="6" w:space="0" w:color="000000"/>
              <w:left w:val="nil"/>
              <w:bottom w:val="single" w:sz="6" w:space="0" w:color="000000"/>
              <w:right w:val="nil"/>
            </w:tcBorders>
          </w:tcPr>
          <w:p w14:paraId="41D84397" w14:textId="77777777" w:rsidR="00320126" w:rsidRPr="0046754F" w:rsidRDefault="00320126" w:rsidP="00966639">
            <w:pPr>
              <w:rPr>
                <w:sz w:val="24"/>
                <w:szCs w:val="24"/>
              </w:rPr>
            </w:pPr>
          </w:p>
        </w:tc>
      </w:tr>
      <w:tr w:rsidR="00320126" w:rsidRPr="0046754F" w14:paraId="5AD16512" w14:textId="77777777" w:rsidTr="00966639">
        <w:trPr>
          <w:trHeight w:val="400"/>
        </w:trPr>
        <w:tc>
          <w:tcPr>
            <w:tcW w:w="7090" w:type="dxa"/>
            <w:tcBorders>
              <w:top w:val="single" w:sz="6" w:space="0" w:color="000000"/>
              <w:left w:val="nil"/>
              <w:bottom w:val="single" w:sz="6" w:space="0" w:color="000000"/>
              <w:right w:val="nil"/>
            </w:tcBorders>
          </w:tcPr>
          <w:p w14:paraId="15C79782" w14:textId="77777777" w:rsidR="00320126" w:rsidRPr="0046754F" w:rsidRDefault="00320126" w:rsidP="00966639">
            <w:pPr>
              <w:rPr>
                <w:sz w:val="24"/>
                <w:szCs w:val="24"/>
              </w:rPr>
            </w:pPr>
            <w:r w:rsidRPr="0046754F">
              <w:rPr>
                <w:sz w:val="24"/>
                <w:szCs w:val="24"/>
              </w:rPr>
              <w:t>BASE DE BRITA GRADUADA SIMPLES</w:t>
            </w:r>
            <w:r w:rsidRPr="0046754F">
              <w:rPr>
                <w:sz w:val="24"/>
                <w:szCs w:val="24"/>
              </w:rPr>
              <w:tab/>
            </w:r>
          </w:p>
        </w:tc>
        <w:tc>
          <w:tcPr>
            <w:tcW w:w="1134" w:type="dxa"/>
            <w:tcBorders>
              <w:top w:val="single" w:sz="6" w:space="0" w:color="000000"/>
              <w:left w:val="nil"/>
              <w:bottom w:val="single" w:sz="6" w:space="0" w:color="000000"/>
              <w:right w:val="nil"/>
            </w:tcBorders>
          </w:tcPr>
          <w:p w14:paraId="250C1013" w14:textId="77777777" w:rsidR="00320126" w:rsidRPr="0046754F" w:rsidRDefault="00320126" w:rsidP="00966639">
            <w:pPr>
              <w:rPr>
                <w:sz w:val="24"/>
                <w:szCs w:val="24"/>
              </w:rPr>
            </w:pPr>
            <w:r w:rsidRPr="0046754F">
              <w:rPr>
                <w:sz w:val="24"/>
                <w:szCs w:val="24"/>
              </w:rPr>
              <w:t xml:space="preserve"> 20,0 cm</w:t>
            </w:r>
          </w:p>
        </w:tc>
      </w:tr>
      <w:tr w:rsidR="00320126" w:rsidRPr="0046754F" w14:paraId="5AF72904" w14:textId="77777777" w:rsidTr="00966639">
        <w:trPr>
          <w:trHeight w:val="400"/>
        </w:trPr>
        <w:tc>
          <w:tcPr>
            <w:tcW w:w="7090" w:type="dxa"/>
            <w:tcBorders>
              <w:top w:val="single" w:sz="6" w:space="0" w:color="000000"/>
              <w:left w:val="nil"/>
              <w:bottom w:val="single" w:sz="6" w:space="0" w:color="000000"/>
              <w:right w:val="nil"/>
            </w:tcBorders>
          </w:tcPr>
          <w:p w14:paraId="2E1F37E9" w14:textId="77777777" w:rsidR="00320126" w:rsidRPr="0046754F" w:rsidRDefault="00320126" w:rsidP="00966639">
            <w:pPr>
              <w:rPr>
                <w:sz w:val="24"/>
                <w:szCs w:val="24"/>
              </w:rPr>
            </w:pPr>
            <w:r w:rsidRPr="0046754F">
              <w:rPr>
                <w:sz w:val="24"/>
                <w:szCs w:val="24"/>
              </w:rPr>
              <w:t>SUBLEITO COMPACTADO A 100% DO PN – CBR ≥ 8%</w:t>
            </w:r>
          </w:p>
        </w:tc>
        <w:tc>
          <w:tcPr>
            <w:tcW w:w="1134" w:type="dxa"/>
            <w:tcBorders>
              <w:top w:val="single" w:sz="6" w:space="0" w:color="000000"/>
              <w:left w:val="nil"/>
              <w:bottom w:val="single" w:sz="6" w:space="0" w:color="000000"/>
              <w:right w:val="nil"/>
            </w:tcBorders>
          </w:tcPr>
          <w:p w14:paraId="7EB0AD59" w14:textId="77777777" w:rsidR="00320126" w:rsidRPr="0046754F" w:rsidRDefault="00320126" w:rsidP="00966639">
            <w:pPr>
              <w:rPr>
                <w:sz w:val="24"/>
                <w:szCs w:val="24"/>
              </w:rPr>
            </w:pPr>
            <w:r w:rsidRPr="0046754F">
              <w:rPr>
                <w:sz w:val="24"/>
                <w:szCs w:val="24"/>
              </w:rPr>
              <w:t xml:space="preserve"> 20,0 cm</w:t>
            </w:r>
          </w:p>
        </w:tc>
      </w:tr>
    </w:tbl>
    <w:p w14:paraId="56ED57B1" w14:textId="77777777" w:rsidR="00320126" w:rsidRPr="00D32BF9" w:rsidRDefault="00320126" w:rsidP="00320126"/>
    <w:p w14:paraId="6A4A07F3" w14:textId="77777777" w:rsidR="00320126" w:rsidRDefault="00320126" w:rsidP="00320126">
      <w:pPr>
        <w:pStyle w:val="Corpodetexto2"/>
        <w:spacing w:after="0" w:line="240" w:lineRule="auto"/>
        <w:jc w:val="center"/>
        <w:rPr>
          <w:rFonts w:cs="Arial"/>
          <w:szCs w:val="24"/>
        </w:rPr>
      </w:pPr>
    </w:p>
    <w:p w14:paraId="351FEFA3" w14:textId="77777777" w:rsidR="00320126" w:rsidRDefault="00320126" w:rsidP="00320126">
      <w:pPr>
        <w:pStyle w:val="Corpodetexto2"/>
        <w:spacing w:after="0" w:line="240" w:lineRule="auto"/>
        <w:jc w:val="center"/>
        <w:rPr>
          <w:rFonts w:cs="Arial"/>
          <w:szCs w:val="24"/>
        </w:rPr>
      </w:pPr>
    </w:p>
    <w:p w14:paraId="25390B72" w14:textId="77777777" w:rsidR="00320126" w:rsidRDefault="00320126" w:rsidP="00320126">
      <w:pPr>
        <w:pStyle w:val="Corpodetexto2"/>
        <w:spacing w:after="0" w:line="240" w:lineRule="auto"/>
        <w:jc w:val="center"/>
        <w:rPr>
          <w:rFonts w:cs="Arial"/>
          <w:szCs w:val="24"/>
        </w:rPr>
      </w:pPr>
    </w:p>
    <w:p w14:paraId="1878D5FB" w14:textId="77777777" w:rsidR="00320126" w:rsidRDefault="00320126" w:rsidP="00320126">
      <w:pPr>
        <w:pStyle w:val="Corpodetexto2"/>
        <w:spacing w:after="0" w:line="240" w:lineRule="auto"/>
        <w:jc w:val="center"/>
        <w:rPr>
          <w:rFonts w:cs="Arial"/>
          <w:szCs w:val="24"/>
        </w:rPr>
      </w:pPr>
    </w:p>
    <w:p w14:paraId="6EB5AF2F" w14:textId="77777777" w:rsidR="00320126" w:rsidRDefault="00320126" w:rsidP="00320126">
      <w:pPr>
        <w:pStyle w:val="Corpodetexto2"/>
        <w:spacing w:after="0" w:line="240" w:lineRule="auto"/>
        <w:jc w:val="center"/>
        <w:rPr>
          <w:rFonts w:cs="Arial"/>
          <w:szCs w:val="24"/>
        </w:rPr>
      </w:pPr>
    </w:p>
    <w:p w14:paraId="4B0E9655" w14:textId="77777777" w:rsidR="00320126" w:rsidRDefault="00320126" w:rsidP="00320126">
      <w:pPr>
        <w:pStyle w:val="Corpodetexto2"/>
        <w:spacing w:after="0" w:line="240" w:lineRule="auto"/>
        <w:jc w:val="center"/>
        <w:rPr>
          <w:rFonts w:cs="Arial"/>
          <w:szCs w:val="24"/>
        </w:rPr>
      </w:pPr>
    </w:p>
    <w:p w14:paraId="09AA2940" w14:textId="77777777" w:rsidR="00320126" w:rsidRDefault="00320126" w:rsidP="00320126">
      <w:pPr>
        <w:pStyle w:val="Corpodetexto2"/>
        <w:spacing w:after="0" w:line="240" w:lineRule="auto"/>
        <w:jc w:val="center"/>
        <w:rPr>
          <w:rFonts w:cs="Arial"/>
          <w:szCs w:val="24"/>
        </w:rPr>
      </w:pPr>
    </w:p>
    <w:p w14:paraId="5FFD4514" w14:textId="77777777" w:rsidR="00320126" w:rsidRDefault="00320126" w:rsidP="00320126">
      <w:pPr>
        <w:pStyle w:val="Corpodetexto2"/>
        <w:spacing w:after="0" w:line="240" w:lineRule="auto"/>
        <w:jc w:val="center"/>
        <w:rPr>
          <w:rFonts w:cs="Arial"/>
          <w:szCs w:val="24"/>
        </w:rPr>
      </w:pPr>
    </w:p>
    <w:p w14:paraId="124FFF63" w14:textId="77777777" w:rsidR="00320126" w:rsidRDefault="00320126" w:rsidP="00320126">
      <w:pPr>
        <w:pStyle w:val="Corpodetexto2"/>
        <w:spacing w:after="0" w:line="240" w:lineRule="auto"/>
        <w:jc w:val="center"/>
        <w:rPr>
          <w:rFonts w:cs="Arial"/>
          <w:szCs w:val="24"/>
        </w:rPr>
      </w:pPr>
    </w:p>
    <w:p w14:paraId="22053AC1" w14:textId="77777777" w:rsidR="00320126" w:rsidRDefault="00320126" w:rsidP="00320126">
      <w:pPr>
        <w:pStyle w:val="Corpodetexto2"/>
        <w:spacing w:after="0" w:line="240" w:lineRule="auto"/>
        <w:jc w:val="center"/>
        <w:rPr>
          <w:rFonts w:cs="Arial"/>
          <w:szCs w:val="24"/>
        </w:rPr>
      </w:pPr>
    </w:p>
    <w:p w14:paraId="3DABC406" w14:textId="77777777" w:rsidR="00320126" w:rsidRDefault="00320126" w:rsidP="00320126">
      <w:pPr>
        <w:pStyle w:val="Corpodetexto2"/>
        <w:spacing w:after="0" w:line="240" w:lineRule="auto"/>
        <w:jc w:val="center"/>
        <w:rPr>
          <w:rFonts w:cs="Arial"/>
          <w:szCs w:val="24"/>
        </w:rPr>
      </w:pPr>
    </w:p>
    <w:p w14:paraId="018BDFB8" w14:textId="77777777" w:rsidR="00320126" w:rsidRDefault="00320126" w:rsidP="00320126">
      <w:pPr>
        <w:pStyle w:val="Corpodetexto2"/>
        <w:spacing w:after="0" w:line="240" w:lineRule="auto"/>
        <w:jc w:val="center"/>
        <w:rPr>
          <w:rFonts w:cs="Arial"/>
          <w:szCs w:val="24"/>
        </w:rPr>
      </w:pPr>
    </w:p>
    <w:p w14:paraId="6E123888" w14:textId="77777777" w:rsidR="00320126" w:rsidRDefault="00320126" w:rsidP="00320126">
      <w:pPr>
        <w:pStyle w:val="Corpodetexto2"/>
        <w:spacing w:after="0" w:line="240" w:lineRule="auto"/>
        <w:jc w:val="center"/>
        <w:rPr>
          <w:rFonts w:cs="Arial"/>
          <w:szCs w:val="24"/>
        </w:rPr>
      </w:pPr>
    </w:p>
    <w:p w14:paraId="4C0FBD6E" w14:textId="77777777" w:rsidR="00320126" w:rsidRDefault="00320126" w:rsidP="00320126">
      <w:pPr>
        <w:pStyle w:val="Corpodetexto2"/>
        <w:spacing w:after="0" w:line="240" w:lineRule="auto"/>
        <w:jc w:val="center"/>
        <w:rPr>
          <w:rFonts w:cs="Arial"/>
          <w:szCs w:val="24"/>
        </w:rPr>
      </w:pPr>
    </w:p>
    <w:p w14:paraId="12E30C4A" w14:textId="77777777" w:rsidR="00320126" w:rsidRDefault="00320126" w:rsidP="00320126">
      <w:pPr>
        <w:pStyle w:val="Corpodetexto2"/>
        <w:spacing w:after="0" w:line="240" w:lineRule="auto"/>
        <w:jc w:val="center"/>
        <w:rPr>
          <w:rFonts w:cs="Arial"/>
          <w:szCs w:val="24"/>
        </w:rPr>
      </w:pPr>
    </w:p>
    <w:p w14:paraId="2B5B38DE" w14:textId="77777777" w:rsidR="00320126" w:rsidRDefault="00320126" w:rsidP="00320126">
      <w:pPr>
        <w:pStyle w:val="Corpodetexto2"/>
        <w:spacing w:after="0" w:line="240" w:lineRule="auto"/>
        <w:jc w:val="center"/>
        <w:rPr>
          <w:rFonts w:cs="Arial"/>
          <w:szCs w:val="24"/>
        </w:rPr>
      </w:pPr>
    </w:p>
    <w:p w14:paraId="65A16926" w14:textId="77777777" w:rsidR="00320126" w:rsidRDefault="00320126" w:rsidP="00320126">
      <w:pPr>
        <w:pStyle w:val="Corpodetexto2"/>
        <w:spacing w:after="0" w:line="240" w:lineRule="auto"/>
        <w:jc w:val="center"/>
        <w:rPr>
          <w:rFonts w:cs="Arial"/>
          <w:szCs w:val="24"/>
        </w:rPr>
      </w:pPr>
    </w:p>
    <w:p w14:paraId="7C4BC219" w14:textId="77777777" w:rsidR="00320126" w:rsidRDefault="00320126" w:rsidP="00320126">
      <w:pPr>
        <w:pStyle w:val="Corpodetexto2"/>
        <w:spacing w:after="0" w:line="240" w:lineRule="auto"/>
        <w:jc w:val="center"/>
        <w:rPr>
          <w:rFonts w:cs="Arial"/>
          <w:szCs w:val="24"/>
        </w:rPr>
      </w:pPr>
    </w:p>
    <w:p w14:paraId="01623D7C" w14:textId="77777777" w:rsidR="00320126" w:rsidRDefault="00320126" w:rsidP="00320126">
      <w:pPr>
        <w:pStyle w:val="Corpodetexto2"/>
        <w:spacing w:after="0" w:line="240" w:lineRule="auto"/>
        <w:jc w:val="center"/>
        <w:rPr>
          <w:rFonts w:cs="Arial"/>
          <w:szCs w:val="24"/>
        </w:rPr>
      </w:pPr>
    </w:p>
    <w:p w14:paraId="7A8ADEC1" w14:textId="77777777" w:rsidR="00320126" w:rsidRDefault="00320126" w:rsidP="00320126">
      <w:pPr>
        <w:pStyle w:val="Corpodetexto2"/>
        <w:spacing w:after="0" w:line="240" w:lineRule="auto"/>
        <w:jc w:val="center"/>
        <w:rPr>
          <w:rFonts w:cs="Arial"/>
          <w:szCs w:val="24"/>
        </w:rPr>
      </w:pPr>
    </w:p>
    <w:p w14:paraId="3C909EE7" w14:textId="2BF7CAFC" w:rsidR="00320126" w:rsidRPr="00A36C7E" w:rsidRDefault="00320126" w:rsidP="0046754F">
      <w:pPr>
        <w:pStyle w:val="Corpodetexto2"/>
        <w:numPr>
          <w:ilvl w:val="0"/>
          <w:numId w:val="38"/>
        </w:numPr>
        <w:spacing w:after="0" w:line="240" w:lineRule="auto"/>
        <w:rPr>
          <w:rFonts w:cs="Arial"/>
          <w:b/>
          <w:bCs/>
          <w:szCs w:val="24"/>
        </w:rPr>
      </w:pPr>
      <w:r w:rsidRPr="00A36C7E">
        <w:rPr>
          <w:rFonts w:cs="Arial"/>
          <w:b/>
          <w:bCs/>
          <w:szCs w:val="24"/>
        </w:rPr>
        <w:t>ENSAIOS</w:t>
      </w:r>
    </w:p>
    <w:p w14:paraId="132CE973" w14:textId="77777777" w:rsidR="00320126" w:rsidRDefault="00320126" w:rsidP="00320126">
      <w:pPr>
        <w:pStyle w:val="Corpodetexto2"/>
        <w:spacing w:after="0" w:line="240" w:lineRule="auto"/>
        <w:jc w:val="center"/>
        <w:rPr>
          <w:rFonts w:cs="Arial"/>
          <w:szCs w:val="24"/>
        </w:rPr>
      </w:pPr>
    </w:p>
    <w:p w14:paraId="3D0498F9" w14:textId="77777777" w:rsidR="00320126" w:rsidRDefault="00320126" w:rsidP="00320126">
      <w:pPr>
        <w:pStyle w:val="Corpodetexto2"/>
        <w:spacing w:after="0" w:line="240" w:lineRule="auto"/>
        <w:jc w:val="center"/>
        <w:rPr>
          <w:rFonts w:cs="Arial"/>
          <w:szCs w:val="24"/>
        </w:rPr>
      </w:pPr>
      <w:r w:rsidRPr="00A36C7E">
        <w:rPr>
          <w:noProof/>
        </w:rPr>
        <w:drawing>
          <wp:inline distT="0" distB="0" distL="0" distR="0" wp14:anchorId="37E616F0" wp14:editId="110ABF25">
            <wp:extent cx="6749131" cy="4093530"/>
            <wp:effectExtent l="0" t="5715" r="8255" b="8255"/>
            <wp:docPr id="89117076"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117076" name=""/>
                    <pic:cNvPicPr/>
                  </pic:nvPicPr>
                  <pic:blipFill>
                    <a:blip r:embed="rId15"/>
                    <a:stretch>
                      <a:fillRect/>
                    </a:stretch>
                  </pic:blipFill>
                  <pic:spPr>
                    <a:xfrm rot="16200000">
                      <a:off x="0" y="0"/>
                      <a:ext cx="6759633" cy="4099899"/>
                    </a:xfrm>
                    <a:prstGeom prst="rect">
                      <a:avLst/>
                    </a:prstGeom>
                  </pic:spPr>
                </pic:pic>
              </a:graphicData>
            </a:graphic>
          </wp:inline>
        </w:drawing>
      </w:r>
    </w:p>
    <w:p w14:paraId="746D6B22" w14:textId="77777777" w:rsidR="00320126" w:rsidRDefault="00320126" w:rsidP="00320126">
      <w:pPr>
        <w:pStyle w:val="Corpodetexto2"/>
        <w:spacing w:after="0" w:line="240" w:lineRule="auto"/>
        <w:jc w:val="center"/>
        <w:rPr>
          <w:rFonts w:cs="Arial"/>
          <w:szCs w:val="24"/>
        </w:rPr>
      </w:pPr>
    </w:p>
    <w:p w14:paraId="24B40006" w14:textId="77777777" w:rsidR="00320126" w:rsidRDefault="00320126" w:rsidP="00320126">
      <w:pPr>
        <w:pStyle w:val="Corpodetexto2"/>
        <w:spacing w:after="0" w:line="240" w:lineRule="auto"/>
        <w:jc w:val="center"/>
        <w:rPr>
          <w:rFonts w:cs="Arial"/>
          <w:szCs w:val="24"/>
        </w:rPr>
      </w:pPr>
      <w:r w:rsidRPr="00A36C7E">
        <w:rPr>
          <w:noProof/>
        </w:rPr>
        <w:drawing>
          <wp:inline distT="0" distB="0" distL="0" distR="0" wp14:anchorId="6453ACA1" wp14:editId="7912938C">
            <wp:extent cx="7038023" cy="3721042"/>
            <wp:effectExtent l="1270" t="0" r="0" b="0"/>
            <wp:docPr id="1656426872"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26872" name=""/>
                    <pic:cNvPicPr/>
                  </pic:nvPicPr>
                  <pic:blipFill>
                    <a:blip r:embed="rId16"/>
                    <a:stretch>
                      <a:fillRect/>
                    </a:stretch>
                  </pic:blipFill>
                  <pic:spPr>
                    <a:xfrm rot="16200000">
                      <a:off x="0" y="0"/>
                      <a:ext cx="7045575" cy="3725035"/>
                    </a:xfrm>
                    <a:prstGeom prst="rect">
                      <a:avLst/>
                    </a:prstGeom>
                  </pic:spPr>
                </pic:pic>
              </a:graphicData>
            </a:graphic>
          </wp:inline>
        </w:drawing>
      </w:r>
    </w:p>
    <w:p w14:paraId="2871A5A5" w14:textId="77777777" w:rsidR="00320126" w:rsidRDefault="00320126" w:rsidP="00320126">
      <w:pPr>
        <w:pStyle w:val="Corpodetexto2"/>
        <w:spacing w:after="0" w:line="240" w:lineRule="auto"/>
        <w:jc w:val="center"/>
        <w:rPr>
          <w:rFonts w:cs="Arial"/>
          <w:szCs w:val="24"/>
        </w:rPr>
      </w:pPr>
    </w:p>
    <w:p w14:paraId="2AEC7F03" w14:textId="77777777" w:rsidR="00320126" w:rsidRDefault="00320126" w:rsidP="00320126">
      <w:pPr>
        <w:pStyle w:val="Corpodetexto2"/>
        <w:spacing w:after="0" w:line="240" w:lineRule="auto"/>
        <w:jc w:val="center"/>
        <w:rPr>
          <w:rFonts w:cs="Arial"/>
          <w:szCs w:val="24"/>
        </w:rPr>
      </w:pPr>
      <w:r w:rsidRPr="00A36C7E">
        <w:rPr>
          <w:noProof/>
        </w:rPr>
        <w:lastRenderedPageBreak/>
        <w:drawing>
          <wp:inline distT="0" distB="0" distL="0" distR="0" wp14:anchorId="58B353C0" wp14:editId="72A0CA2F">
            <wp:extent cx="5124795" cy="7395210"/>
            <wp:effectExtent l="0" t="0" r="0" b="0"/>
            <wp:docPr id="726845432"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6845432" name=""/>
                    <pic:cNvPicPr/>
                  </pic:nvPicPr>
                  <pic:blipFill>
                    <a:blip r:embed="rId17"/>
                    <a:stretch>
                      <a:fillRect/>
                    </a:stretch>
                  </pic:blipFill>
                  <pic:spPr>
                    <a:xfrm>
                      <a:off x="0" y="0"/>
                      <a:ext cx="5128076" cy="7399945"/>
                    </a:xfrm>
                    <a:prstGeom prst="rect">
                      <a:avLst/>
                    </a:prstGeom>
                  </pic:spPr>
                </pic:pic>
              </a:graphicData>
            </a:graphic>
          </wp:inline>
        </w:drawing>
      </w:r>
    </w:p>
    <w:p w14:paraId="4DD16849" w14:textId="77777777" w:rsidR="00320126" w:rsidRDefault="00320126" w:rsidP="00320126">
      <w:pPr>
        <w:pStyle w:val="Corpodetexto2"/>
        <w:spacing w:after="0" w:line="240" w:lineRule="auto"/>
        <w:jc w:val="center"/>
        <w:rPr>
          <w:rFonts w:cs="Arial"/>
          <w:szCs w:val="24"/>
        </w:rPr>
      </w:pPr>
      <w:r w:rsidRPr="00A36C7E">
        <w:rPr>
          <w:noProof/>
        </w:rPr>
        <w:lastRenderedPageBreak/>
        <w:drawing>
          <wp:inline distT="0" distB="0" distL="0" distR="0" wp14:anchorId="1D795A52" wp14:editId="538ACF55">
            <wp:extent cx="5067300" cy="7284590"/>
            <wp:effectExtent l="0" t="0" r="0" b="0"/>
            <wp:docPr id="1419069737"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9069737" name=""/>
                    <pic:cNvPicPr/>
                  </pic:nvPicPr>
                  <pic:blipFill>
                    <a:blip r:embed="rId18"/>
                    <a:stretch>
                      <a:fillRect/>
                    </a:stretch>
                  </pic:blipFill>
                  <pic:spPr>
                    <a:xfrm>
                      <a:off x="0" y="0"/>
                      <a:ext cx="5072534" cy="7292114"/>
                    </a:xfrm>
                    <a:prstGeom prst="rect">
                      <a:avLst/>
                    </a:prstGeom>
                  </pic:spPr>
                </pic:pic>
              </a:graphicData>
            </a:graphic>
          </wp:inline>
        </w:drawing>
      </w:r>
    </w:p>
    <w:p w14:paraId="759A9C52" w14:textId="77777777" w:rsidR="00320126" w:rsidRDefault="00320126" w:rsidP="00320126">
      <w:pPr>
        <w:pStyle w:val="Corpodetexto2"/>
        <w:spacing w:after="0" w:line="240" w:lineRule="auto"/>
        <w:jc w:val="center"/>
        <w:rPr>
          <w:rFonts w:cs="Arial"/>
          <w:szCs w:val="24"/>
        </w:rPr>
      </w:pPr>
      <w:r w:rsidRPr="00A36C7E">
        <w:rPr>
          <w:noProof/>
        </w:rPr>
        <w:lastRenderedPageBreak/>
        <w:drawing>
          <wp:inline distT="0" distB="0" distL="0" distR="0" wp14:anchorId="0F40DE07" wp14:editId="46926678">
            <wp:extent cx="4903513" cy="7049135"/>
            <wp:effectExtent l="0" t="0" r="0" b="0"/>
            <wp:docPr id="163015839"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015839" name=""/>
                    <pic:cNvPicPr/>
                  </pic:nvPicPr>
                  <pic:blipFill>
                    <a:blip r:embed="rId19"/>
                    <a:stretch>
                      <a:fillRect/>
                    </a:stretch>
                  </pic:blipFill>
                  <pic:spPr>
                    <a:xfrm>
                      <a:off x="0" y="0"/>
                      <a:ext cx="4910611" cy="7059339"/>
                    </a:xfrm>
                    <a:prstGeom prst="rect">
                      <a:avLst/>
                    </a:prstGeom>
                  </pic:spPr>
                </pic:pic>
              </a:graphicData>
            </a:graphic>
          </wp:inline>
        </w:drawing>
      </w:r>
    </w:p>
    <w:p w14:paraId="476BF3E5" w14:textId="77777777" w:rsidR="00320126" w:rsidRDefault="00320126" w:rsidP="00320126">
      <w:pPr>
        <w:pStyle w:val="Corpodetexto2"/>
        <w:spacing w:after="0" w:line="240" w:lineRule="auto"/>
        <w:jc w:val="center"/>
        <w:rPr>
          <w:rFonts w:cs="Arial"/>
          <w:szCs w:val="24"/>
        </w:rPr>
      </w:pPr>
    </w:p>
    <w:p w14:paraId="43607E36" w14:textId="0E6504FB" w:rsidR="00320126" w:rsidRDefault="00320126" w:rsidP="005730EA">
      <w:pPr>
        <w:pStyle w:val="Corpodetexto2"/>
        <w:spacing w:after="0" w:line="240" w:lineRule="auto"/>
        <w:jc w:val="center"/>
      </w:pPr>
      <w:r w:rsidRPr="00A36C7E">
        <w:rPr>
          <w:noProof/>
        </w:rPr>
        <w:lastRenderedPageBreak/>
        <w:drawing>
          <wp:inline distT="0" distB="0" distL="0" distR="0" wp14:anchorId="7971DEB6" wp14:editId="2079D325">
            <wp:extent cx="4972050" cy="7147661"/>
            <wp:effectExtent l="0" t="0" r="0" b="0"/>
            <wp:docPr id="11913132"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13132" name=""/>
                    <pic:cNvPicPr/>
                  </pic:nvPicPr>
                  <pic:blipFill>
                    <a:blip r:embed="rId20"/>
                    <a:stretch>
                      <a:fillRect/>
                    </a:stretch>
                  </pic:blipFill>
                  <pic:spPr>
                    <a:xfrm>
                      <a:off x="0" y="0"/>
                      <a:ext cx="4982728" cy="7163011"/>
                    </a:xfrm>
                    <a:prstGeom prst="rect">
                      <a:avLst/>
                    </a:prstGeom>
                  </pic:spPr>
                </pic:pic>
              </a:graphicData>
            </a:graphic>
          </wp:inline>
        </w:drawing>
      </w:r>
    </w:p>
    <w:p w14:paraId="578932C3" w14:textId="77777777" w:rsidR="00D856B8" w:rsidRDefault="00D856B8" w:rsidP="005730EA">
      <w:pPr>
        <w:pStyle w:val="Corpodetexto2"/>
        <w:spacing w:after="0" w:line="240" w:lineRule="auto"/>
        <w:jc w:val="center"/>
      </w:pPr>
    </w:p>
    <w:p w14:paraId="09C67C02" w14:textId="1AB9F7F9" w:rsidR="00D856B8" w:rsidRPr="00D856B8" w:rsidRDefault="00D856B8" w:rsidP="00D856B8">
      <w:pPr>
        <w:pStyle w:val="Corpodetexto2"/>
        <w:numPr>
          <w:ilvl w:val="0"/>
          <w:numId w:val="38"/>
        </w:numPr>
        <w:spacing w:after="0" w:line="240" w:lineRule="auto"/>
        <w:rPr>
          <w:b/>
          <w:bCs/>
        </w:rPr>
      </w:pPr>
      <w:r w:rsidRPr="00D856B8">
        <w:rPr>
          <w:rFonts w:cs="Arial"/>
          <w:b/>
          <w:bCs/>
          <w:szCs w:val="24"/>
        </w:rPr>
        <w:lastRenderedPageBreak/>
        <w:t>DESCRIÇÃO E CRITÉRIOS DE MEDIÇÃO</w:t>
      </w:r>
    </w:p>
    <w:p w14:paraId="7D253AB6" w14:textId="77777777" w:rsidR="00D856B8" w:rsidRDefault="00D856B8" w:rsidP="00D856B8">
      <w:pPr>
        <w:pStyle w:val="Corpodetexto2"/>
        <w:spacing w:after="0" w:line="240" w:lineRule="auto"/>
        <w:rPr>
          <w:rFonts w:cs="Arial"/>
          <w:b/>
          <w:bCs/>
          <w:szCs w:val="24"/>
        </w:rPr>
      </w:pPr>
    </w:p>
    <w:p w14:paraId="65264D04" w14:textId="77777777" w:rsidR="007829FD" w:rsidRPr="00AE1A3E" w:rsidRDefault="007829FD" w:rsidP="007829FD">
      <w:pPr>
        <w:jc w:val="both"/>
        <w:rPr>
          <w:b/>
          <w:bCs/>
          <w:sz w:val="24"/>
          <w:szCs w:val="24"/>
        </w:rPr>
      </w:pPr>
      <w:r w:rsidRPr="00AE1A3E">
        <w:rPr>
          <w:b/>
          <w:bCs/>
          <w:sz w:val="24"/>
          <w:szCs w:val="24"/>
        </w:rPr>
        <w:t xml:space="preserve">02.02.130 </w:t>
      </w:r>
      <w:r w:rsidRPr="00AE1A3E">
        <w:rPr>
          <w:b/>
          <w:bCs/>
          <w:sz w:val="24"/>
          <w:szCs w:val="24"/>
        </w:rPr>
        <w:tab/>
        <w:t>Locação de container tipo escritório com 1 vaso sanitário, 1 lavatório e 1 ponto para chuveiro - área mínima de 13,80 m² 02.02.130</w:t>
      </w:r>
    </w:p>
    <w:p w14:paraId="096579DC" w14:textId="77777777" w:rsidR="007829FD" w:rsidRPr="00AE1A3E" w:rsidRDefault="007829FD" w:rsidP="007829FD">
      <w:pPr>
        <w:jc w:val="both"/>
        <w:rPr>
          <w:sz w:val="24"/>
          <w:szCs w:val="24"/>
        </w:rPr>
      </w:pPr>
      <w:r w:rsidRPr="00AE1A3E">
        <w:rPr>
          <w:sz w:val="24"/>
          <w:szCs w:val="24"/>
        </w:rPr>
        <w:t>1) Será medido por unidade de container multiplicado pelo número inteiro de meses alocado na obra (</w:t>
      </w:r>
      <w:proofErr w:type="spellStart"/>
      <w:r w:rsidRPr="00AE1A3E">
        <w:rPr>
          <w:sz w:val="24"/>
          <w:szCs w:val="24"/>
        </w:rPr>
        <w:t>un</w:t>
      </w:r>
      <w:proofErr w:type="spellEnd"/>
      <w:r w:rsidRPr="00AE1A3E">
        <w:rPr>
          <w:sz w:val="24"/>
          <w:szCs w:val="24"/>
        </w:rPr>
        <w:t xml:space="preserve"> x mês).</w:t>
      </w:r>
    </w:p>
    <w:p w14:paraId="15009383" w14:textId="77777777" w:rsidR="007829FD" w:rsidRPr="00AE1A3E" w:rsidRDefault="007829FD" w:rsidP="007829FD">
      <w:pPr>
        <w:jc w:val="both"/>
        <w:rPr>
          <w:sz w:val="24"/>
          <w:szCs w:val="24"/>
        </w:rPr>
      </w:pPr>
      <w:r w:rsidRPr="00AE1A3E">
        <w:rPr>
          <w:sz w:val="24"/>
          <w:szCs w:val="24"/>
        </w:rPr>
        <w:t>2) O item remunera a alocação, translado até o local da obra, montagem, instalação, desmontagem e a remoção completa de container módulo para escritório e 1 sanitário completo, piso impermeável e antiderrapante, conforme NR18 (2015). Área mínima de 13,80 m².</w:t>
      </w:r>
    </w:p>
    <w:p w14:paraId="5227D0F8" w14:textId="77777777" w:rsidR="007829FD" w:rsidRPr="00AE1A3E" w:rsidRDefault="007829FD" w:rsidP="007829FD">
      <w:pPr>
        <w:jc w:val="both"/>
        <w:rPr>
          <w:b/>
          <w:bCs/>
          <w:sz w:val="24"/>
          <w:szCs w:val="24"/>
        </w:rPr>
      </w:pPr>
    </w:p>
    <w:p w14:paraId="5C88A5C4" w14:textId="77777777" w:rsidR="007829FD" w:rsidRPr="00AE1A3E" w:rsidRDefault="007829FD" w:rsidP="007829FD">
      <w:pPr>
        <w:jc w:val="both"/>
        <w:rPr>
          <w:b/>
          <w:bCs/>
          <w:sz w:val="24"/>
          <w:szCs w:val="24"/>
        </w:rPr>
      </w:pPr>
      <w:r w:rsidRPr="00AE1A3E">
        <w:rPr>
          <w:b/>
          <w:bCs/>
          <w:sz w:val="24"/>
          <w:szCs w:val="24"/>
        </w:rPr>
        <w:t xml:space="preserve">02.08.020 </w:t>
      </w:r>
      <w:r w:rsidRPr="00AE1A3E">
        <w:rPr>
          <w:b/>
          <w:bCs/>
          <w:sz w:val="24"/>
          <w:szCs w:val="24"/>
        </w:rPr>
        <w:tab/>
        <w:t xml:space="preserve">Placa de identificação para obra </w:t>
      </w:r>
    </w:p>
    <w:p w14:paraId="014C2AB8" w14:textId="77777777" w:rsidR="007829FD" w:rsidRPr="00AE1A3E" w:rsidRDefault="007829FD" w:rsidP="007829FD">
      <w:pPr>
        <w:jc w:val="both"/>
        <w:rPr>
          <w:sz w:val="24"/>
          <w:szCs w:val="24"/>
        </w:rPr>
      </w:pPr>
      <w:r w:rsidRPr="00AE1A3E">
        <w:rPr>
          <w:sz w:val="24"/>
          <w:szCs w:val="24"/>
        </w:rPr>
        <w:t xml:space="preserve">1) Será medido por área de placa executada (m²). </w:t>
      </w:r>
    </w:p>
    <w:p w14:paraId="620F9881" w14:textId="77777777" w:rsidR="007829FD" w:rsidRPr="00AE1A3E" w:rsidRDefault="007829FD" w:rsidP="007829FD">
      <w:pPr>
        <w:jc w:val="both"/>
        <w:rPr>
          <w:sz w:val="24"/>
          <w:szCs w:val="24"/>
        </w:rPr>
      </w:pPr>
      <w:r w:rsidRPr="00AE1A3E">
        <w:rPr>
          <w:sz w:val="24"/>
          <w:szCs w:val="24"/>
        </w:rPr>
        <w:t xml:space="preserve">2) O item remunera o fornecimento de materiais, acessórios para fixação e a mão-de-obra necessária para instalação de placa para identificação da obra, englobando os módulos referentes às placas do Governo do Estado de São Paulo, da empresa Gerenciadora, e do cronograma da obra, constituída por: chapa em aço galvanizado nº16 ou nº18, com tratamento anticorrosivo resistente às intempéries; Fundo em compensado de madeira, espessura de 12 mm; requadro e estrutura em madeira; Marcas, logomarcas, assinaturas e título da obra, conforme especificações do Manual de Padronização de Assinaturas do Governo do Estado de São Paulo e da empresa Gerenciadora; Pontaletes de </w:t>
      </w:r>
      <w:proofErr w:type="spellStart"/>
      <w:r w:rsidRPr="00AE1A3E">
        <w:rPr>
          <w:sz w:val="24"/>
          <w:szCs w:val="24"/>
        </w:rPr>
        <w:t>Erisma</w:t>
      </w:r>
      <w:proofErr w:type="spellEnd"/>
      <w:r w:rsidRPr="00AE1A3E">
        <w:rPr>
          <w:sz w:val="24"/>
          <w:szCs w:val="24"/>
        </w:rPr>
        <w:t xml:space="preserve"> </w:t>
      </w:r>
      <w:proofErr w:type="spellStart"/>
      <w:r w:rsidRPr="00AE1A3E">
        <w:rPr>
          <w:sz w:val="24"/>
          <w:szCs w:val="24"/>
        </w:rPr>
        <w:t>uncinatum</w:t>
      </w:r>
      <w:proofErr w:type="spellEnd"/>
      <w:r w:rsidRPr="00AE1A3E">
        <w:rPr>
          <w:sz w:val="24"/>
          <w:szCs w:val="24"/>
        </w:rPr>
        <w:t xml:space="preserve"> (conhecido como </w:t>
      </w:r>
      <w:proofErr w:type="spellStart"/>
      <w:r w:rsidRPr="00AE1A3E">
        <w:rPr>
          <w:sz w:val="24"/>
          <w:szCs w:val="24"/>
        </w:rPr>
        <w:t>Quarubarana</w:t>
      </w:r>
      <w:proofErr w:type="spellEnd"/>
      <w:r w:rsidRPr="00AE1A3E">
        <w:rPr>
          <w:sz w:val="24"/>
          <w:szCs w:val="24"/>
        </w:rPr>
        <w:t xml:space="preserve"> ou Cedrinho), ou </w:t>
      </w:r>
      <w:proofErr w:type="spellStart"/>
      <w:r w:rsidRPr="00AE1A3E">
        <w:rPr>
          <w:sz w:val="24"/>
          <w:szCs w:val="24"/>
        </w:rPr>
        <w:t>Qualea</w:t>
      </w:r>
      <w:proofErr w:type="spellEnd"/>
      <w:r w:rsidRPr="00AE1A3E">
        <w:rPr>
          <w:sz w:val="24"/>
          <w:szCs w:val="24"/>
        </w:rPr>
        <w:t xml:space="preserve"> </w:t>
      </w:r>
      <w:proofErr w:type="spellStart"/>
      <w:r w:rsidRPr="00AE1A3E">
        <w:rPr>
          <w:sz w:val="24"/>
          <w:szCs w:val="24"/>
        </w:rPr>
        <w:t>spp</w:t>
      </w:r>
      <w:proofErr w:type="spellEnd"/>
      <w:r w:rsidRPr="00AE1A3E">
        <w:rPr>
          <w:sz w:val="24"/>
          <w:szCs w:val="24"/>
        </w:rPr>
        <w:t xml:space="preserve"> (conhecida como Cambará), de 3 x 3. Não remunera as placas dos fornecedores.</w:t>
      </w:r>
    </w:p>
    <w:p w14:paraId="0B5A6788" w14:textId="77777777" w:rsidR="007829FD" w:rsidRPr="00AE1A3E" w:rsidRDefault="007829FD" w:rsidP="007829FD">
      <w:pPr>
        <w:jc w:val="both"/>
        <w:rPr>
          <w:b/>
          <w:bCs/>
          <w:sz w:val="24"/>
          <w:szCs w:val="24"/>
        </w:rPr>
      </w:pPr>
    </w:p>
    <w:p w14:paraId="2642831B" w14:textId="77777777" w:rsidR="007829FD" w:rsidRPr="00AE1A3E" w:rsidRDefault="007829FD" w:rsidP="007829FD">
      <w:pPr>
        <w:jc w:val="both"/>
        <w:rPr>
          <w:sz w:val="24"/>
          <w:szCs w:val="24"/>
        </w:rPr>
      </w:pPr>
      <w:r w:rsidRPr="00AE1A3E">
        <w:rPr>
          <w:b/>
          <w:bCs/>
          <w:sz w:val="24"/>
          <w:szCs w:val="24"/>
        </w:rPr>
        <w:t xml:space="preserve">02.03.110 </w:t>
      </w:r>
      <w:r w:rsidRPr="00AE1A3E">
        <w:rPr>
          <w:b/>
          <w:bCs/>
          <w:sz w:val="24"/>
          <w:szCs w:val="24"/>
        </w:rPr>
        <w:tab/>
        <w:t>Tapume móvel para fechamento de áreas</w:t>
      </w:r>
      <w:r w:rsidRPr="00AE1A3E">
        <w:rPr>
          <w:sz w:val="24"/>
          <w:szCs w:val="24"/>
        </w:rPr>
        <w:t xml:space="preserve"> </w:t>
      </w:r>
    </w:p>
    <w:p w14:paraId="60AC6D36" w14:textId="77777777" w:rsidR="007829FD" w:rsidRPr="00AE1A3E" w:rsidRDefault="007829FD" w:rsidP="007829FD">
      <w:pPr>
        <w:jc w:val="both"/>
        <w:rPr>
          <w:sz w:val="24"/>
          <w:szCs w:val="24"/>
        </w:rPr>
      </w:pPr>
      <w:r w:rsidRPr="00AE1A3E">
        <w:rPr>
          <w:sz w:val="24"/>
          <w:szCs w:val="24"/>
        </w:rPr>
        <w:t xml:space="preserve">1) Será medido por área, aferida na projeção vertical, de tapume executado (m²). </w:t>
      </w:r>
    </w:p>
    <w:p w14:paraId="51E6989E" w14:textId="77777777" w:rsidR="007829FD" w:rsidRPr="00AE1A3E" w:rsidRDefault="007829FD" w:rsidP="007829FD">
      <w:pPr>
        <w:jc w:val="both"/>
        <w:rPr>
          <w:sz w:val="24"/>
          <w:szCs w:val="24"/>
        </w:rPr>
      </w:pPr>
      <w:r w:rsidRPr="00AE1A3E">
        <w:rPr>
          <w:sz w:val="24"/>
          <w:szCs w:val="24"/>
        </w:rPr>
        <w:t xml:space="preserve">2) O item remunera o fornecimento de chapa compensada resinada de 6 mm, pontalete de </w:t>
      </w:r>
      <w:proofErr w:type="spellStart"/>
      <w:r w:rsidRPr="00AE1A3E">
        <w:rPr>
          <w:sz w:val="24"/>
          <w:szCs w:val="24"/>
        </w:rPr>
        <w:t>Erisma</w:t>
      </w:r>
      <w:proofErr w:type="spellEnd"/>
      <w:r w:rsidRPr="00AE1A3E">
        <w:rPr>
          <w:sz w:val="24"/>
          <w:szCs w:val="24"/>
        </w:rPr>
        <w:t xml:space="preserve"> </w:t>
      </w:r>
      <w:proofErr w:type="spellStart"/>
      <w:r w:rsidRPr="00AE1A3E">
        <w:rPr>
          <w:sz w:val="24"/>
          <w:szCs w:val="24"/>
        </w:rPr>
        <w:t>uncinatum</w:t>
      </w:r>
      <w:proofErr w:type="spellEnd"/>
      <w:r w:rsidRPr="00AE1A3E">
        <w:rPr>
          <w:sz w:val="24"/>
          <w:szCs w:val="24"/>
        </w:rPr>
        <w:t xml:space="preserve"> (conhecido como </w:t>
      </w:r>
      <w:proofErr w:type="spellStart"/>
      <w:r w:rsidRPr="00AE1A3E">
        <w:rPr>
          <w:sz w:val="24"/>
          <w:szCs w:val="24"/>
        </w:rPr>
        <w:t>Quarubarana</w:t>
      </w:r>
      <w:proofErr w:type="spellEnd"/>
      <w:r w:rsidRPr="00AE1A3E">
        <w:rPr>
          <w:sz w:val="24"/>
          <w:szCs w:val="24"/>
        </w:rPr>
        <w:t xml:space="preserve"> ou Cedrinho), ou </w:t>
      </w:r>
      <w:proofErr w:type="spellStart"/>
      <w:r w:rsidRPr="00AE1A3E">
        <w:rPr>
          <w:sz w:val="24"/>
          <w:szCs w:val="24"/>
        </w:rPr>
        <w:t>Qualea</w:t>
      </w:r>
      <w:proofErr w:type="spellEnd"/>
      <w:r w:rsidRPr="00AE1A3E">
        <w:rPr>
          <w:sz w:val="24"/>
          <w:szCs w:val="24"/>
        </w:rPr>
        <w:t xml:space="preserve"> </w:t>
      </w:r>
      <w:proofErr w:type="spellStart"/>
      <w:r w:rsidRPr="00AE1A3E">
        <w:rPr>
          <w:sz w:val="24"/>
          <w:szCs w:val="24"/>
        </w:rPr>
        <w:t>spp</w:t>
      </w:r>
      <w:proofErr w:type="spellEnd"/>
      <w:r w:rsidRPr="00AE1A3E">
        <w:rPr>
          <w:sz w:val="24"/>
          <w:szCs w:val="24"/>
        </w:rPr>
        <w:t xml:space="preserve"> (conhecida como Cambará) de 3 x 3, inclusive materiais acessórios e a mão de obra necessária para a execução de tapume, tipo móvel, inclinado, com base interna ao tapume, para garantir estabilidade do conjunto. Remunera também material e a mão de obra necessário para a pintura em látex na face externa.</w:t>
      </w:r>
    </w:p>
    <w:p w14:paraId="1679C3BC" w14:textId="77777777" w:rsidR="007829FD" w:rsidRPr="00AE1A3E" w:rsidRDefault="007829FD" w:rsidP="007829FD">
      <w:pPr>
        <w:jc w:val="both"/>
        <w:rPr>
          <w:b/>
          <w:bCs/>
          <w:sz w:val="24"/>
          <w:szCs w:val="24"/>
        </w:rPr>
      </w:pPr>
    </w:p>
    <w:p w14:paraId="18A64E79" w14:textId="77777777" w:rsidR="007829FD" w:rsidRPr="00AE1A3E" w:rsidRDefault="007829FD" w:rsidP="007829FD">
      <w:pPr>
        <w:jc w:val="both"/>
        <w:rPr>
          <w:sz w:val="24"/>
          <w:szCs w:val="24"/>
        </w:rPr>
      </w:pPr>
      <w:r w:rsidRPr="00AE1A3E">
        <w:rPr>
          <w:b/>
          <w:bCs/>
          <w:sz w:val="24"/>
          <w:szCs w:val="24"/>
        </w:rPr>
        <w:t xml:space="preserve">02.09.040 </w:t>
      </w:r>
      <w:r w:rsidRPr="00AE1A3E">
        <w:rPr>
          <w:b/>
          <w:bCs/>
          <w:sz w:val="24"/>
          <w:szCs w:val="24"/>
        </w:rPr>
        <w:tab/>
        <w:t xml:space="preserve">Limpeza mecanizada do terreno, inclusive troncos até 15 cm de diâmetro, com caminhão à disposição dentro e fora da obra, com transporte no raio de até 1 km 02.09.040 </w:t>
      </w:r>
    </w:p>
    <w:p w14:paraId="3F1D37CC" w14:textId="77777777" w:rsidR="007829FD" w:rsidRPr="00AE1A3E" w:rsidRDefault="007829FD" w:rsidP="007829FD">
      <w:pPr>
        <w:jc w:val="both"/>
        <w:rPr>
          <w:sz w:val="24"/>
          <w:szCs w:val="24"/>
        </w:rPr>
      </w:pPr>
      <w:r w:rsidRPr="00AE1A3E">
        <w:rPr>
          <w:sz w:val="24"/>
          <w:szCs w:val="24"/>
        </w:rPr>
        <w:t xml:space="preserve">1) Será medido pela área real de terreno, onde ocorrer a limpeza mecanizada de vegetação (m²). </w:t>
      </w:r>
    </w:p>
    <w:p w14:paraId="5EF25DA8" w14:textId="77777777" w:rsidR="007829FD" w:rsidRPr="00AE1A3E" w:rsidRDefault="007829FD" w:rsidP="007829FD">
      <w:pPr>
        <w:jc w:val="both"/>
        <w:rPr>
          <w:sz w:val="24"/>
          <w:szCs w:val="24"/>
        </w:rPr>
      </w:pPr>
      <w:r w:rsidRPr="00AE1A3E">
        <w:rPr>
          <w:sz w:val="24"/>
          <w:szCs w:val="24"/>
        </w:rPr>
        <w:t xml:space="preserve">2) O item remunera o fornecimento de caminhão basculante, equipamentos, a mão de obra necessária e ferramentas auxiliares para a execução dos serviços executados mecanicamente e manualmente com auxílio de ferramental apropriado para a roçada, </w:t>
      </w:r>
      <w:r w:rsidRPr="00AE1A3E">
        <w:rPr>
          <w:sz w:val="24"/>
          <w:szCs w:val="24"/>
        </w:rPr>
        <w:lastRenderedPageBreak/>
        <w:t>derrubada de árvores e arbustos, destocamento, fragmentação de galhos e troncos, empilhamento e transporte, abrangendo: a remoção de vegetação, árvores e arbustos, com diâmetro do tronco até 15 cm, medidos na altura de 1 m do solo, capim, etc.; arrancamento e remoção de tocos, raízes e troncos; raspagem mecanizada da camada de solo vegetal na espessura até 15 cm; carga mecanizada; e o transporte, dentro e fora da obra, no raio de até um quilômetro.</w:t>
      </w:r>
    </w:p>
    <w:p w14:paraId="12FFD9FD" w14:textId="77777777" w:rsidR="007829FD" w:rsidRPr="00AE1A3E" w:rsidRDefault="007829FD" w:rsidP="007829FD">
      <w:pPr>
        <w:rPr>
          <w:sz w:val="24"/>
          <w:szCs w:val="24"/>
        </w:rPr>
      </w:pPr>
    </w:p>
    <w:p w14:paraId="7C5A7E39" w14:textId="77777777" w:rsidR="007829FD" w:rsidRPr="00AE1A3E" w:rsidRDefault="007829FD" w:rsidP="007829FD">
      <w:pPr>
        <w:jc w:val="both"/>
        <w:rPr>
          <w:sz w:val="24"/>
          <w:szCs w:val="24"/>
        </w:rPr>
      </w:pPr>
      <w:r w:rsidRPr="00AE1A3E">
        <w:rPr>
          <w:b/>
          <w:bCs/>
          <w:sz w:val="24"/>
          <w:szCs w:val="24"/>
        </w:rPr>
        <w:t xml:space="preserve">07.02.080 </w:t>
      </w:r>
      <w:r w:rsidRPr="00AE1A3E">
        <w:rPr>
          <w:b/>
          <w:bCs/>
          <w:sz w:val="24"/>
          <w:szCs w:val="24"/>
        </w:rPr>
        <w:tab/>
        <w:t xml:space="preserve">Escavação mecanizada de valas ou cavas com profundidade acima de 4 m, com escavadeira hidráulica 07.02.080 </w:t>
      </w:r>
    </w:p>
    <w:p w14:paraId="36A93D34" w14:textId="77777777" w:rsidR="007829FD" w:rsidRPr="00AE1A3E" w:rsidRDefault="007829FD" w:rsidP="007829FD">
      <w:pPr>
        <w:jc w:val="both"/>
        <w:rPr>
          <w:sz w:val="24"/>
          <w:szCs w:val="24"/>
        </w:rPr>
      </w:pPr>
      <w:r w:rsidRPr="00AE1A3E">
        <w:rPr>
          <w:sz w:val="24"/>
          <w:szCs w:val="24"/>
        </w:rPr>
        <w:t xml:space="preserve">1) Será medido, pelo volume escavado, considerado na caixa, obedecendo às dimensões de valas especificadas em projeto (m³). </w:t>
      </w:r>
    </w:p>
    <w:p w14:paraId="159DCE55" w14:textId="77777777" w:rsidR="007829FD" w:rsidRPr="00AE1A3E" w:rsidRDefault="007829FD" w:rsidP="007829FD">
      <w:pPr>
        <w:jc w:val="both"/>
        <w:rPr>
          <w:sz w:val="24"/>
          <w:szCs w:val="24"/>
        </w:rPr>
      </w:pPr>
      <w:r w:rsidRPr="00AE1A3E">
        <w:rPr>
          <w:sz w:val="24"/>
          <w:szCs w:val="24"/>
        </w:rPr>
        <w:t>2) O item remunera o fornecimento de equipamentos, materiais acessórios e mão de obra necessária para a execução de valas com profundidade total superior a 4 m, englobando os serviços: escavação mecanizada, por meio de escavadeira hidráulica; nivelamento, acertos e acabamentos manuais e a acomodação feita manualmente do material escavado ao longo da vala.</w:t>
      </w:r>
    </w:p>
    <w:p w14:paraId="62014F92" w14:textId="77777777" w:rsidR="007829FD" w:rsidRPr="00AE1A3E" w:rsidRDefault="007829FD" w:rsidP="007829FD">
      <w:pPr>
        <w:jc w:val="both"/>
        <w:rPr>
          <w:b/>
          <w:bCs/>
          <w:sz w:val="24"/>
          <w:szCs w:val="24"/>
        </w:rPr>
      </w:pPr>
    </w:p>
    <w:p w14:paraId="675672D2" w14:textId="77777777" w:rsidR="007829FD" w:rsidRPr="00AE1A3E" w:rsidRDefault="007829FD" w:rsidP="007829FD">
      <w:pPr>
        <w:jc w:val="both"/>
        <w:rPr>
          <w:sz w:val="24"/>
          <w:szCs w:val="24"/>
        </w:rPr>
      </w:pPr>
      <w:r w:rsidRPr="00AE1A3E">
        <w:rPr>
          <w:b/>
          <w:bCs/>
          <w:sz w:val="24"/>
          <w:szCs w:val="24"/>
        </w:rPr>
        <w:t xml:space="preserve">54.01.010 </w:t>
      </w:r>
      <w:r w:rsidRPr="00AE1A3E">
        <w:rPr>
          <w:b/>
          <w:bCs/>
          <w:sz w:val="24"/>
          <w:szCs w:val="24"/>
        </w:rPr>
        <w:tab/>
        <w:t xml:space="preserve">Regularização e compactação mecanizada de superfície, sem controle do </w:t>
      </w:r>
      <w:proofErr w:type="spellStart"/>
      <w:r w:rsidRPr="00AE1A3E">
        <w:rPr>
          <w:b/>
          <w:bCs/>
          <w:sz w:val="24"/>
          <w:szCs w:val="24"/>
        </w:rPr>
        <w:t>proctor</w:t>
      </w:r>
      <w:proofErr w:type="spellEnd"/>
      <w:r w:rsidRPr="00AE1A3E">
        <w:rPr>
          <w:b/>
          <w:bCs/>
          <w:sz w:val="24"/>
          <w:szCs w:val="24"/>
        </w:rPr>
        <w:t xml:space="preserve"> normal</w:t>
      </w:r>
      <w:r w:rsidRPr="00AE1A3E">
        <w:rPr>
          <w:sz w:val="24"/>
          <w:szCs w:val="24"/>
        </w:rPr>
        <w:t xml:space="preserve"> </w:t>
      </w:r>
    </w:p>
    <w:p w14:paraId="7A7FD9DF" w14:textId="77777777" w:rsidR="007829FD" w:rsidRPr="00AE1A3E" w:rsidRDefault="007829FD" w:rsidP="007829FD">
      <w:pPr>
        <w:jc w:val="both"/>
        <w:rPr>
          <w:sz w:val="24"/>
          <w:szCs w:val="24"/>
        </w:rPr>
      </w:pPr>
      <w:r w:rsidRPr="00AE1A3E">
        <w:rPr>
          <w:sz w:val="24"/>
          <w:szCs w:val="24"/>
        </w:rPr>
        <w:t xml:space="preserve">1) Será medido por área de plataforma, aferida na projeção horizontal, com regularização e compactação executada (m²). </w:t>
      </w:r>
    </w:p>
    <w:p w14:paraId="15D63C52" w14:textId="77777777" w:rsidR="007829FD" w:rsidRPr="00AE1A3E" w:rsidRDefault="007829FD" w:rsidP="007829FD">
      <w:pPr>
        <w:jc w:val="both"/>
        <w:rPr>
          <w:sz w:val="24"/>
          <w:szCs w:val="24"/>
        </w:rPr>
      </w:pPr>
      <w:r w:rsidRPr="00AE1A3E">
        <w:rPr>
          <w:sz w:val="24"/>
          <w:szCs w:val="24"/>
        </w:rPr>
        <w:t>2) O item remunera o fornecimento de equipamentos, materiais e mão-de-obra necessários para a execução de regularização e compactação mecanizada, englobando os serviços: regularização e compactação em solo, para a implantação de plataforma destinada à pavimentação; acabamento da superfície, para o acerto das cotas; locação por meio de piquetes, do eixo e cotas do greide. Remunera também os serviços de mobilização e desmobilização.</w:t>
      </w:r>
    </w:p>
    <w:p w14:paraId="56D4D673" w14:textId="77777777" w:rsidR="007829FD" w:rsidRPr="00AE1A3E" w:rsidRDefault="007829FD" w:rsidP="007829FD">
      <w:pPr>
        <w:jc w:val="both"/>
        <w:rPr>
          <w:b/>
          <w:bCs/>
          <w:sz w:val="24"/>
          <w:szCs w:val="24"/>
        </w:rPr>
      </w:pPr>
    </w:p>
    <w:p w14:paraId="1D156D9E" w14:textId="77777777" w:rsidR="007829FD" w:rsidRPr="00AE1A3E" w:rsidRDefault="007829FD" w:rsidP="007829FD">
      <w:pPr>
        <w:jc w:val="both"/>
        <w:rPr>
          <w:sz w:val="24"/>
          <w:szCs w:val="24"/>
        </w:rPr>
      </w:pPr>
      <w:r w:rsidRPr="00AE1A3E">
        <w:rPr>
          <w:b/>
          <w:bCs/>
          <w:sz w:val="24"/>
          <w:szCs w:val="24"/>
        </w:rPr>
        <w:t xml:space="preserve">07.01.120 </w:t>
      </w:r>
      <w:r w:rsidRPr="00AE1A3E">
        <w:rPr>
          <w:b/>
          <w:bCs/>
          <w:sz w:val="24"/>
          <w:szCs w:val="24"/>
        </w:rPr>
        <w:tab/>
        <w:t xml:space="preserve">Carga e remoção de terra até a distância média de 1 km </w:t>
      </w:r>
    </w:p>
    <w:p w14:paraId="5A1B0C28" w14:textId="77777777" w:rsidR="007829FD" w:rsidRPr="00AE1A3E" w:rsidRDefault="007829FD" w:rsidP="007829FD">
      <w:pPr>
        <w:jc w:val="both"/>
        <w:rPr>
          <w:sz w:val="24"/>
          <w:szCs w:val="24"/>
        </w:rPr>
      </w:pPr>
      <w:r w:rsidRPr="00AE1A3E">
        <w:rPr>
          <w:sz w:val="24"/>
          <w:szCs w:val="24"/>
        </w:rPr>
        <w:t xml:space="preserve">1) Será medido por volume de terra removida, aferido no caminhão (m³). </w:t>
      </w:r>
    </w:p>
    <w:p w14:paraId="5AAE387D" w14:textId="77777777" w:rsidR="007829FD" w:rsidRPr="00AE1A3E" w:rsidRDefault="007829FD" w:rsidP="007829FD">
      <w:pPr>
        <w:jc w:val="both"/>
        <w:rPr>
          <w:sz w:val="24"/>
          <w:szCs w:val="24"/>
        </w:rPr>
      </w:pPr>
      <w:r w:rsidRPr="00AE1A3E">
        <w:rPr>
          <w:sz w:val="24"/>
          <w:szCs w:val="24"/>
        </w:rPr>
        <w:t>2) O item remunera o fornecimento de equipamentos e a mão de obra necessária para a execução dos serviços de remoção de terra e carga em caminhão basculante. Remunera também o transporte, descarregamento e espalhamento da terra para distâncias inferiores a um quilômetro.</w:t>
      </w:r>
    </w:p>
    <w:p w14:paraId="68BA0B12" w14:textId="77777777" w:rsidR="007829FD" w:rsidRPr="00AE1A3E" w:rsidRDefault="007829FD" w:rsidP="007829FD">
      <w:pPr>
        <w:jc w:val="both"/>
        <w:rPr>
          <w:b/>
          <w:bCs/>
          <w:sz w:val="24"/>
          <w:szCs w:val="24"/>
        </w:rPr>
      </w:pPr>
    </w:p>
    <w:p w14:paraId="44478E73" w14:textId="77777777" w:rsidR="007829FD" w:rsidRPr="00AE1A3E" w:rsidRDefault="007829FD" w:rsidP="007829FD">
      <w:pPr>
        <w:jc w:val="both"/>
        <w:rPr>
          <w:sz w:val="24"/>
          <w:szCs w:val="24"/>
        </w:rPr>
      </w:pPr>
      <w:r w:rsidRPr="00AE1A3E">
        <w:rPr>
          <w:b/>
          <w:bCs/>
          <w:sz w:val="24"/>
          <w:szCs w:val="24"/>
        </w:rPr>
        <w:t xml:space="preserve">05.09.007 </w:t>
      </w:r>
      <w:r w:rsidRPr="00AE1A3E">
        <w:rPr>
          <w:b/>
          <w:bCs/>
          <w:sz w:val="24"/>
          <w:szCs w:val="24"/>
        </w:rPr>
        <w:tab/>
        <w:t xml:space="preserve">Taxa de destinação de resíduo sólido em aterro, tipo solo/terra </w:t>
      </w:r>
    </w:p>
    <w:p w14:paraId="0830B49D" w14:textId="77777777" w:rsidR="007829FD" w:rsidRPr="00AE1A3E" w:rsidRDefault="007829FD" w:rsidP="007829FD">
      <w:pPr>
        <w:jc w:val="both"/>
        <w:rPr>
          <w:sz w:val="24"/>
          <w:szCs w:val="24"/>
        </w:rPr>
      </w:pPr>
      <w:r w:rsidRPr="00AE1A3E">
        <w:rPr>
          <w:sz w:val="24"/>
          <w:szCs w:val="24"/>
        </w:rPr>
        <w:t xml:space="preserve">1) Será medido por metro cubico de terra descartado aferido pelo volume da caçamba. </w:t>
      </w:r>
    </w:p>
    <w:p w14:paraId="4F8D8E8D" w14:textId="77777777" w:rsidR="007829FD" w:rsidRPr="00AE1A3E" w:rsidRDefault="007829FD" w:rsidP="007829FD">
      <w:pPr>
        <w:jc w:val="both"/>
        <w:rPr>
          <w:sz w:val="24"/>
          <w:szCs w:val="24"/>
        </w:rPr>
      </w:pPr>
      <w:r w:rsidRPr="00AE1A3E">
        <w:rPr>
          <w:sz w:val="24"/>
          <w:szCs w:val="24"/>
        </w:rPr>
        <w:t>2) O item remunera a taxa de descarte de solo seco, limpo, e não contaminado em aterro certificado pela CETESB (Companhia de Tecnologia de Saneamento Ambiental), CADRI (Certificado de Movimentação de Resíduos de Interesse Ambiental) e credenciado pelos órgãos legisladores para Região Metropolitana de São Paulo.</w:t>
      </w:r>
    </w:p>
    <w:p w14:paraId="04A294D0" w14:textId="77777777" w:rsidR="007829FD" w:rsidRPr="00AE1A3E" w:rsidRDefault="007829FD" w:rsidP="007829FD">
      <w:pPr>
        <w:jc w:val="both"/>
        <w:rPr>
          <w:b/>
          <w:bCs/>
          <w:sz w:val="24"/>
          <w:szCs w:val="24"/>
        </w:rPr>
      </w:pPr>
    </w:p>
    <w:p w14:paraId="6C339E04" w14:textId="77777777" w:rsidR="007829FD" w:rsidRPr="00AE1A3E" w:rsidRDefault="007829FD" w:rsidP="007829FD">
      <w:pPr>
        <w:jc w:val="both"/>
        <w:rPr>
          <w:sz w:val="24"/>
          <w:szCs w:val="24"/>
        </w:rPr>
      </w:pPr>
      <w:r w:rsidRPr="00AE1A3E">
        <w:rPr>
          <w:b/>
          <w:bCs/>
          <w:sz w:val="24"/>
          <w:szCs w:val="24"/>
        </w:rPr>
        <w:lastRenderedPageBreak/>
        <w:t xml:space="preserve">11.18.140 </w:t>
      </w:r>
      <w:r w:rsidRPr="00AE1A3E">
        <w:rPr>
          <w:b/>
          <w:bCs/>
          <w:sz w:val="24"/>
          <w:szCs w:val="24"/>
        </w:rPr>
        <w:tab/>
        <w:t xml:space="preserve">Lastro e/ou fundação em rachão mecanizado </w:t>
      </w:r>
    </w:p>
    <w:p w14:paraId="1341F0F9" w14:textId="77777777" w:rsidR="007829FD" w:rsidRPr="00AE1A3E" w:rsidRDefault="007829FD" w:rsidP="007829FD">
      <w:pPr>
        <w:jc w:val="both"/>
        <w:rPr>
          <w:sz w:val="24"/>
          <w:szCs w:val="24"/>
        </w:rPr>
      </w:pPr>
      <w:r w:rsidRPr="00AE1A3E">
        <w:rPr>
          <w:sz w:val="24"/>
          <w:szCs w:val="24"/>
        </w:rPr>
        <w:t xml:space="preserve">1) Será medido pelo volume acabado, nas dimensões indicadas em projeto aprovado pela contratante e/ou Fiscalização (m³). </w:t>
      </w:r>
    </w:p>
    <w:p w14:paraId="63C63B20" w14:textId="77777777" w:rsidR="007829FD" w:rsidRPr="00AE1A3E" w:rsidRDefault="007829FD" w:rsidP="007829FD">
      <w:pPr>
        <w:jc w:val="both"/>
        <w:rPr>
          <w:sz w:val="24"/>
          <w:szCs w:val="24"/>
        </w:rPr>
      </w:pPr>
      <w:r w:rsidRPr="00AE1A3E">
        <w:rPr>
          <w:sz w:val="24"/>
          <w:szCs w:val="24"/>
        </w:rPr>
        <w:t>2) O item remunera o fornecimento, posto obra, de pedra de mão tipo rachão, equipamentos e mão -de-obra necessários para a execução de fundação, englobando os serviços: o transporte interno à obra; o lançamento e espalhamento do rachão; a homogeneização; a compactação, em camadas, conforme exigências do projeto; nivelamento, acertos e acabamentos manuais. Remunera também os serviços de mobilização e desmobilização.</w:t>
      </w:r>
    </w:p>
    <w:p w14:paraId="46D71D15" w14:textId="77777777" w:rsidR="007829FD" w:rsidRPr="00AE1A3E" w:rsidRDefault="007829FD" w:rsidP="007829FD">
      <w:pPr>
        <w:jc w:val="both"/>
        <w:rPr>
          <w:b/>
          <w:bCs/>
          <w:sz w:val="24"/>
          <w:szCs w:val="24"/>
        </w:rPr>
      </w:pPr>
    </w:p>
    <w:p w14:paraId="45837C08" w14:textId="77777777" w:rsidR="007829FD" w:rsidRPr="00AE1A3E" w:rsidRDefault="007829FD" w:rsidP="007829FD">
      <w:pPr>
        <w:jc w:val="both"/>
        <w:rPr>
          <w:sz w:val="24"/>
          <w:szCs w:val="24"/>
        </w:rPr>
      </w:pPr>
      <w:r w:rsidRPr="00AE1A3E">
        <w:rPr>
          <w:b/>
          <w:bCs/>
          <w:sz w:val="24"/>
          <w:szCs w:val="24"/>
        </w:rPr>
        <w:t xml:space="preserve">17.01.040 </w:t>
      </w:r>
      <w:r w:rsidRPr="00AE1A3E">
        <w:rPr>
          <w:b/>
          <w:bCs/>
          <w:sz w:val="24"/>
          <w:szCs w:val="24"/>
        </w:rPr>
        <w:tab/>
        <w:t>Lastro de concreto impermeabilizado</w:t>
      </w:r>
      <w:r w:rsidRPr="00AE1A3E">
        <w:rPr>
          <w:sz w:val="24"/>
          <w:szCs w:val="24"/>
        </w:rPr>
        <w:t xml:space="preserve"> </w:t>
      </w:r>
    </w:p>
    <w:p w14:paraId="603A0ABB" w14:textId="77777777" w:rsidR="007829FD" w:rsidRPr="00AE1A3E" w:rsidRDefault="007829FD" w:rsidP="007829FD">
      <w:pPr>
        <w:jc w:val="both"/>
        <w:rPr>
          <w:sz w:val="24"/>
          <w:szCs w:val="24"/>
        </w:rPr>
      </w:pPr>
      <w:r w:rsidRPr="00AE1A3E">
        <w:rPr>
          <w:sz w:val="24"/>
          <w:szCs w:val="24"/>
        </w:rPr>
        <w:t>1) Será medido pelo volume de lastro de concreto executado, nas dimensões especificadas em projeto (m³).</w:t>
      </w:r>
    </w:p>
    <w:p w14:paraId="2DBAA13E" w14:textId="77777777" w:rsidR="007829FD" w:rsidRPr="00AE1A3E" w:rsidRDefault="007829FD" w:rsidP="007829FD">
      <w:pPr>
        <w:jc w:val="both"/>
        <w:rPr>
          <w:sz w:val="24"/>
          <w:szCs w:val="24"/>
        </w:rPr>
      </w:pPr>
      <w:r w:rsidRPr="00AE1A3E">
        <w:rPr>
          <w:sz w:val="24"/>
          <w:szCs w:val="24"/>
        </w:rPr>
        <w:t xml:space="preserve"> 2) O item remunera o fornecimento de cimento, areia, pedra britada nº 1, 2, 3 e 4, </w:t>
      </w:r>
      <w:proofErr w:type="spellStart"/>
      <w:r w:rsidRPr="00AE1A3E">
        <w:rPr>
          <w:sz w:val="24"/>
          <w:szCs w:val="24"/>
        </w:rPr>
        <w:t>hidrófugo</w:t>
      </w:r>
      <w:proofErr w:type="spellEnd"/>
      <w:r w:rsidRPr="00AE1A3E">
        <w:rPr>
          <w:sz w:val="24"/>
          <w:szCs w:val="24"/>
        </w:rPr>
        <w:t xml:space="preserve"> tipo </w:t>
      </w:r>
      <w:proofErr w:type="spellStart"/>
      <w:r w:rsidRPr="00AE1A3E">
        <w:rPr>
          <w:sz w:val="24"/>
          <w:szCs w:val="24"/>
        </w:rPr>
        <w:t>vedacit</w:t>
      </w:r>
      <w:proofErr w:type="spellEnd"/>
      <w:r w:rsidRPr="00AE1A3E">
        <w:rPr>
          <w:sz w:val="24"/>
          <w:szCs w:val="24"/>
        </w:rPr>
        <w:t xml:space="preserve"> e a mão de obra necessária para o apiloamento do terreno e execução do lastro.</w:t>
      </w:r>
    </w:p>
    <w:p w14:paraId="6BC8A448" w14:textId="77777777" w:rsidR="007829FD" w:rsidRPr="00AE1A3E" w:rsidRDefault="007829FD" w:rsidP="007829FD">
      <w:pPr>
        <w:jc w:val="both"/>
        <w:rPr>
          <w:b/>
          <w:bCs/>
          <w:sz w:val="24"/>
          <w:szCs w:val="24"/>
        </w:rPr>
      </w:pPr>
    </w:p>
    <w:p w14:paraId="5AF3AFE7" w14:textId="77777777" w:rsidR="007829FD" w:rsidRPr="00AE1A3E" w:rsidRDefault="007829FD" w:rsidP="007829FD">
      <w:pPr>
        <w:jc w:val="both"/>
        <w:rPr>
          <w:sz w:val="24"/>
          <w:szCs w:val="24"/>
        </w:rPr>
      </w:pPr>
      <w:r w:rsidRPr="00AE1A3E">
        <w:rPr>
          <w:b/>
          <w:bCs/>
          <w:sz w:val="24"/>
          <w:szCs w:val="24"/>
        </w:rPr>
        <w:t xml:space="preserve">08.02.020 </w:t>
      </w:r>
      <w:r w:rsidRPr="00AE1A3E">
        <w:rPr>
          <w:b/>
          <w:bCs/>
          <w:sz w:val="24"/>
          <w:szCs w:val="24"/>
        </w:rPr>
        <w:tab/>
      </w:r>
      <w:proofErr w:type="spellStart"/>
      <w:r w:rsidRPr="00AE1A3E">
        <w:rPr>
          <w:b/>
          <w:bCs/>
          <w:sz w:val="24"/>
          <w:szCs w:val="24"/>
        </w:rPr>
        <w:t>Cimbramento</w:t>
      </w:r>
      <w:proofErr w:type="spellEnd"/>
      <w:r w:rsidRPr="00AE1A3E">
        <w:rPr>
          <w:b/>
          <w:bCs/>
          <w:sz w:val="24"/>
          <w:szCs w:val="24"/>
        </w:rPr>
        <w:t xml:space="preserve"> em madeira com estroncas de eucalipto</w:t>
      </w:r>
      <w:r w:rsidRPr="00AE1A3E">
        <w:rPr>
          <w:sz w:val="24"/>
          <w:szCs w:val="24"/>
        </w:rPr>
        <w:t xml:space="preserve"> </w:t>
      </w:r>
    </w:p>
    <w:p w14:paraId="51B025A8" w14:textId="77777777" w:rsidR="007829FD" w:rsidRPr="00AE1A3E" w:rsidRDefault="007829FD" w:rsidP="007829FD">
      <w:pPr>
        <w:jc w:val="both"/>
        <w:rPr>
          <w:sz w:val="24"/>
          <w:szCs w:val="24"/>
        </w:rPr>
      </w:pPr>
      <w:r w:rsidRPr="00AE1A3E">
        <w:rPr>
          <w:sz w:val="24"/>
          <w:szCs w:val="24"/>
        </w:rPr>
        <w:t xml:space="preserve">1) Será medido pelo volume, considerando-se como altura a distância entre as peças a serem escoradas e a cota de apoio (m³). Nas peças de concreto em que as formas remunerem </w:t>
      </w:r>
      <w:proofErr w:type="spellStart"/>
      <w:r w:rsidRPr="00AE1A3E">
        <w:rPr>
          <w:sz w:val="24"/>
          <w:szCs w:val="24"/>
        </w:rPr>
        <w:t>cimbramento</w:t>
      </w:r>
      <w:proofErr w:type="spellEnd"/>
      <w:r w:rsidRPr="00AE1A3E">
        <w:rPr>
          <w:sz w:val="24"/>
          <w:szCs w:val="24"/>
        </w:rPr>
        <w:t xml:space="preserve">, este deverá ser descontado; considerando-se como altura a distância entre as peças a serem escoradas e a cota de apoio menos 3 m. </w:t>
      </w:r>
    </w:p>
    <w:p w14:paraId="6DA177B8" w14:textId="77777777" w:rsidR="007829FD" w:rsidRPr="00AE1A3E" w:rsidRDefault="007829FD" w:rsidP="007829FD">
      <w:pPr>
        <w:jc w:val="both"/>
        <w:rPr>
          <w:sz w:val="24"/>
          <w:szCs w:val="24"/>
        </w:rPr>
      </w:pPr>
      <w:r w:rsidRPr="00AE1A3E">
        <w:rPr>
          <w:sz w:val="24"/>
          <w:szCs w:val="24"/>
        </w:rPr>
        <w:t>2) O item remunera o fornecimento de materiais e mão de obra necessários para a execução de escoramento de madeira com estroncas de Eucalyptus (conhecida como eucalipto).</w:t>
      </w:r>
    </w:p>
    <w:p w14:paraId="667AB7F1" w14:textId="77777777" w:rsidR="007829FD" w:rsidRPr="00AE1A3E" w:rsidRDefault="007829FD" w:rsidP="007829FD">
      <w:pPr>
        <w:jc w:val="both"/>
        <w:rPr>
          <w:b/>
          <w:bCs/>
          <w:sz w:val="24"/>
          <w:szCs w:val="24"/>
        </w:rPr>
      </w:pPr>
    </w:p>
    <w:p w14:paraId="0CEF7A30" w14:textId="77777777" w:rsidR="007829FD" w:rsidRPr="00AE1A3E" w:rsidRDefault="007829FD" w:rsidP="007829FD">
      <w:pPr>
        <w:jc w:val="both"/>
        <w:rPr>
          <w:sz w:val="24"/>
          <w:szCs w:val="24"/>
        </w:rPr>
      </w:pPr>
      <w:r w:rsidRPr="00AE1A3E">
        <w:rPr>
          <w:b/>
          <w:bCs/>
          <w:sz w:val="24"/>
          <w:szCs w:val="24"/>
        </w:rPr>
        <w:t xml:space="preserve">09.01.030 </w:t>
      </w:r>
      <w:r w:rsidRPr="00AE1A3E">
        <w:rPr>
          <w:b/>
          <w:bCs/>
          <w:sz w:val="24"/>
          <w:szCs w:val="24"/>
        </w:rPr>
        <w:tab/>
        <w:t>Forma em madeira comum para estrutura</w:t>
      </w:r>
      <w:r w:rsidRPr="00AE1A3E">
        <w:rPr>
          <w:sz w:val="24"/>
          <w:szCs w:val="24"/>
        </w:rPr>
        <w:t xml:space="preserve"> </w:t>
      </w:r>
    </w:p>
    <w:p w14:paraId="5A2F2A8C" w14:textId="77777777" w:rsidR="007829FD" w:rsidRPr="00AE1A3E" w:rsidRDefault="007829FD" w:rsidP="007829FD">
      <w:pPr>
        <w:jc w:val="both"/>
        <w:rPr>
          <w:sz w:val="24"/>
          <w:szCs w:val="24"/>
        </w:rPr>
      </w:pPr>
      <w:r w:rsidRPr="00AE1A3E">
        <w:rPr>
          <w:sz w:val="24"/>
          <w:szCs w:val="24"/>
        </w:rPr>
        <w:t xml:space="preserve">1) Será medido pelo desenvolvimento das áreas em contato com o concreto, não se descontando áreas de interseção até 0,20 m² (m²). </w:t>
      </w:r>
    </w:p>
    <w:p w14:paraId="5E803604" w14:textId="77777777" w:rsidR="007829FD" w:rsidRPr="00AE1A3E" w:rsidRDefault="007829FD" w:rsidP="007829FD">
      <w:pPr>
        <w:jc w:val="both"/>
        <w:rPr>
          <w:sz w:val="24"/>
          <w:szCs w:val="24"/>
        </w:rPr>
      </w:pPr>
      <w:r w:rsidRPr="00AE1A3E">
        <w:rPr>
          <w:sz w:val="24"/>
          <w:szCs w:val="24"/>
        </w:rPr>
        <w:t xml:space="preserve">2) O item remunera o fornecimento de materiais e mão de obra necessários para a execução e instalação de formas para estrutura, em tábua de </w:t>
      </w:r>
      <w:proofErr w:type="spellStart"/>
      <w:r w:rsidRPr="00AE1A3E">
        <w:rPr>
          <w:sz w:val="24"/>
          <w:szCs w:val="24"/>
        </w:rPr>
        <w:t>Erisma</w:t>
      </w:r>
      <w:proofErr w:type="spellEnd"/>
      <w:r w:rsidRPr="00AE1A3E">
        <w:rPr>
          <w:sz w:val="24"/>
          <w:szCs w:val="24"/>
        </w:rPr>
        <w:t xml:space="preserve"> </w:t>
      </w:r>
      <w:proofErr w:type="spellStart"/>
      <w:r w:rsidRPr="00AE1A3E">
        <w:rPr>
          <w:sz w:val="24"/>
          <w:szCs w:val="24"/>
        </w:rPr>
        <w:t>uncinatum</w:t>
      </w:r>
      <w:proofErr w:type="spellEnd"/>
      <w:r w:rsidRPr="00AE1A3E">
        <w:rPr>
          <w:sz w:val="24"/>
          <w:szCs w:val="24"/>
        </w:rPr>
        <w:t xml:space="preserve"> (conhecido como </w:t>
      </w:r>
      <w:proofErr w:type="spellStart"/>
      <w:r w:rsidRPr="00AE1A3E">
        <w:rPr>
          <w:sz w:val="24"/>
          <w:szCs w:val="24"/>
        </w:rPr>
        <w:t>Quarubarana</w:t>
      </w:r>
      <w:proofErr w:type="spellEnd"/>
      <w:r w:rsidRPr="00AE1A3E">
        <w:rPr>
          <w:sz w:val="24"/>
          <w:szCs w:val="24"/>
        </w:rPr>
        <w:t xml:space="preserve"> ou Cedrinho) ou </w:t>
      </w:r>
      <w:proofErr w:type="spellStart"/>
      <w:r w:rsidRPr="00AE1A3E">
        <w:rPr>
          <w:sz w:val="24"/>
          <w:szCs w:val="24"/>
        </w:rPr>
        <w:t>Qualea</w:t>
      </w:r>
      <w:proofErr w:type="spellEnd"/>
      <w:r w:rsidRPr="00AE1A3E">
        <w:rPr>
          <w:sz w:val="24"/>
          <w:szCs w:val="24"/>
        </w:rPr>
        <w:t xml:space="preserve"> </w:t>
      </w:r>
      <w:proofErr w:type="spellStart"/>
      <w:r w:rsidRPr="00AE1A3E">
        <w:rPr>
          <w:sz w:val="24"/>
          <w:szCs w:val="24"/>
        </w:rPr>
        <w:t>spp</w:t>
      </w:r>
      <w:proofErr w:type="spellEnd"/>
      <w:r w:rsidRPr="00AE1A3E">
        <w:rPr>
          <w:sz w:val="24"/>
          <w:szCs w:val="24"/>
        </w:rPr>
        <w:t xml:space="preserve"> (conhecida como Cambará) de 1 x 12 e pontaletes de </w:t>
      </w:r>
      <w:proofErr w:type="spellStart"/>
      <w:r w:rsidRPr="00AE1A3E">
        <w:rPr>
          <w:sz w:val="24"/>
          <w:szCs w:val="24"/>
        </w:rPr>
        <w:t>Erisma</w:t>
      </w:r>
      <w:proofErr w:type="spellEnd"/>
      <w:r w:rsidRPr="00AE1A3E">
        <w:rPr>
          <w:sz w:val="24"/>
          <w:szCs w:val="24"/>
        </w:rPr>
        <w:t xml:space="preserve"> </w:t>
      </w:r>
      <w:proofErr w:type="spellStart"/>
      <w:r w:rsidRPr="00AE1A3E">
        <w:rPr>
          <w:sz w:val="24"/>
          <w:szCs w:val="24"/>
        </w:rPr>
        <w:t>uncinatum</w:t>
      </w:r>
      <w:proofErr w:type="spellEnd"/>
      <w:r w:rsidRPr="00AE1A3E">
        <w:rPr>
          <w:sz w:val="24"/>
          <w:szCs w:val="24"/>
        </w:rPr>
        <w:t xml:space="preserve"> (conhecido como </w:t>
      </w:r>
      <w:proofErr w:type="spellStart"/>
      <w:r w:rsidRPr="00AE1A3E">
        <w:rPr>
          <w:sz w:val="24"/>
          <w:szCs w:val="24"/>
        </w:rPr>
        <w:t>Quarubarana</w:t>
      </w:r>
      <w:proofErr w:type="spellEnd"/>
      <w:r w:rsidRPr="00AE1A3E">
        <w:rPr>
          <w:sz w:val="24"/>
          <w:szCs w:val="24"/>
        </w:rPr>
        <w:t xml:space="preserve"> ou Cedrinho) ou </w:t>
      </w:r>
      <w:proofErr w:type="spellStart"/>
      <w:r w:rsidRPr="00AE1A3E">
        <w:rPr>
          <w:sz w:val="24"/>
          <w:szCs w:val="24"/>
        </w:rPr>
        <w:t>Qualea</w:t>
      </w:r>
      <w:proofErr w:type="spellEnd"/>
      <w:r w:rsidRPr="00AE1A3E">
        <w:rPr>
          <w:sz w:val="24"/>
          <w:szCs w:val="24"/>
        </w:rPr>
        <w:t xml:space="preserve"> </w:t>
      </w:r>
      <w:proofErr w:type="spellStart"/>
      <w:r w:rsidRPr="00AE1A3E">
        <w:rPr>
          <w:sz w:val="24"/>
          <w:szCs w:val="24"/>
        </w:rPr>
        <w:t>spp</w:t>
      </w:r>
      <w:proofErr w:type="spellEnd"/>
      <w:r w:rsidRPr="00AE1A3E">
        <w:rPr>
          <w:sz w:val="24"/>
          <w:szCs w:val="24"/>
        </w:rPr>
        <w:t xml:space="preserve"> (conhecida como Cambará) de 3 x 3; incluindo </w:t>
      </w:r>
      <w:proofErr w:type="spellStart"/>
      <w:r w:rsidRPr="00AE1A3E">
        <w:rPr>
          <w:sz w:val="24"/>
          <w:szCs w:val="24"/>
        </w:rPr>
        <w:t>cimbramento</w:t>
      </w:r>
      <w:proofErr w:type="spellEnd"/>
      <w:r w:rsidRPr="00AE1A3E">
        <w:rPr>
          <w:sz w:val="24"/>
          <w:szCs w:val="24"/>
        </w:rPr>
        <w:t xml:space="preserve"> até 3 m de altura, gravatas, sarrafos de enrijecimento, </w:t>
      </w:r>
      <w:proofErr w:type="spellStart"/>
      <w:r w:rsidRPr="00AE1A3E">
        <w:rPr>
          <w:sz w:val="24"/>
          <w:szCs w:val="24"/>
        </w:rPr>
        <w:t>desmoldante</w:t>
      </w:r>
      <w:proofErr w:type="spellEnd"/>
      <w:r w:rsidRPr="00AE1A3E">
        <w:rPr>
          <w:sz w:val="24"/>
          <w:szCs w:val="24"/>
        </w:rPr>
        <w:t xml:space="preserve">, desforma e </w:t>
      </w:r>
      <w:proofErr w:type="spellStart"/>
      <w:r w:rsidRPr="00AE1A3E">
        <w:rPr>
          <w:sz w:val="24"/>
          <w:szCs w:val="24"/>
        </w:rPr>
        <w:t>descimbramento</w:t>
      </w:r>
      <w:proofErr w:type="spellEnd"/>
      <w:r w:rsidRPr="00AE1A3E">
        <w:rPr>
          <w:sz w:val="24"/>
          <w:szCs w:val="24"/>
        </w:rPr>
        <w:t>.</w:t>
      </w:r>
    </w:p>
    <w:p w14:paraId="77A52CA3" w14:textId="77777777" w:rsidR="007829FD" w:rsidRPr="00AE1A3E" w:rsidRDefault="007829FD" w:rsidP="007829FD">
      <w:pPr>
        <w:jc w:val="both"/>
        <w:rPr>
          <w:b/>
          <w:bCs/>
          <w:sz w:val="24"/>
          <w:szCs w:val="24"/>
        </w:rPr>
      </w:pPr>
    </w:p>
    <w:p w14:paraId="16AE6CB8" w14:textId="77777777" w:rsidR="007829FD" w:rsidRPr="00AE1A3E" w:rsidRDefault="007829FD" w:rsidP="007829FD">
      <w:pPr>
        <w:jc w:val="both"/>
        <w:rPr>
          <w:sz w:val="24"/>
          <w:szCs w:val="24"/>
        </w:rPr>
      </w:pPr>
      <w:r w:rsidRPr="00AE1A3E">
        <w:rPr>
          <w:b/>
          <w:bCs/>
          <w:sz w:val="24"/>
          <w:szCs w:val="24"/>
        </w:rPr>
        <w:t xml:space="preserve">11.01.160 </w:t>
      </w:r>
      <w:r w:rsidRPr="00AE1A3E">
        <w:rPr>
          <w:b/>
          <w:bCs/>
          <w:sz w:val="24"/>
          <w:szCs w:val="24"/>
        </w:rPr>
        <w:tab/>
        <w:t xml:space="preserve">Concreto usinado, </w:t>
      </w:r>
      <w:proofErr w:type="spellStart"/>
      <w:r w:rsidRPr="00AE1A3E">
        <w:rPr>
          <w:b/>
          <w:bCs/>
          <w:sz w:val="24"/>
          <w:szCs w:val="24"/>
        </w:rPr>
        <w:t>fck</w:t>
      </w:r>
      <w:proofErr w:type="spellEnd"/>
      <w:r w:rsidRPr="00AE1A3E">
        <w:rPr>
          <w:b/>
          <w:bCs/>
          <w:sz w:val="24"/>
          <w:szCs w:val="24"/>
        </w:rPr>
        <w:t xml:space="preserve"> = 30 MPa</w:t>
      </w:r>
      <w:r w:rsidRPr="00AE1A3E">
        <w:rPr>
          <w:sz w:val="24"/>
          <w:szCs w:val="24"/>
        </w:rPr>
        <w:t xml:space="preserve"> </w:t>
      </w:r>
    </w:p>
    <w:p w14:paraId="3C8D79EE" w14:textId="77777777" w:rsidR="007829FD" w:rsidRPr="00AE1A3E" w:rsidRDefault="007829FD" w:rsidP="007829FD">
      <w:pPr>
        <w:jc w:val="both"/>
        <w:rPr>
          <w:sz w:val="24"/>
          <w:szCs w:val="24"/>
        </w:rPr>
      </w:pPr>
      <w:r w:rsidRPr="00AE1A3E">
        <w:rPr>
          <w:sz w:val="24"/>
          <w:szCs w:val="24"/>
        </w:rPr>
        <w:t xml:space="preserve">1) Será medido pelo volume calculado no projeto de formas, sendo que o volume da interseção dos diversos elementos estruturais deve ser computado uma só vez (m³). </w:t>
      </w:r>
    </w:p>
    <w:p w14:paraId="1A8B63F3" w14:textId="77777777" w:rsidR="007829FD" w:rsidRPr="00AE1A3E" w:rsidRDefault="007829FD" w:rsidP="007829FD">
      <w:pPr>
        <w:jc w:val="both"/>
        <w:rPr>
          <w:sz w:val="24"/>
          <w:szCs w:val="24"/>
        </w:rPr>
      </w:pPr>
      <w:r w:rsidRPr="00AE1A3E">
        <w:rPr>
          <w:sz w:val="24"/>
          <w:szCs w:val="24"/>
        </w:rPr>
        <w:t>2) O item remunera o fornecimento, posto obra, de concreto usinado, resistência mínima à compressão de 30 MPa, plasticidade (</w:t>
      </w:r>
      <w:proofErr w:type="spellStart"/>
      <w:r w:rsidRPr="00AE1A3E">
        <w:rPr>
          <w:sz w:val="24"/>
          <w:szCs w:val="24"/>
        </w:rPr>
        <w:t>slump</w:t>
      </w:r>
      <w:proofErr w:type="spellEnd"/>
      <w:r w:rsidRPr="00AE1A3E">
        <w:rPr>
          <w:sz w:val="24"/>
          <w:szCs w:val="24"/>
        </w:rPr>
        <w:t>) de 5 + 1 cm.</w:t>
      </w:r>
    </w:p>
    <w:p w14:paraId="70861580" w14:textId="77777777" w:rsidR="007829FD" w:rsidRPr="00AE1A3E" w:rsidRDefault="007829FD" w:rsidP="007829FD">
      <w:pPr>
        <w:jc w:val="both"/>
        <w:rPr>
          <w:b/>
          <w:bCs/>
          <w:sz w:val="24"/>
          <w:szCs w:val="24"/>
        </w:rPr>
      </w:pPr>
    </w:p>
    <w:p w14:paraId="62F3C07D" w14:textId="77777777" w:rsidR="007829FD" w:rsidRPr="00AE1A3E" w:rsidRDefault="007829FD" w:rsidP="007829FD">
      <w:pPr>
        <w:jc w:val="both"/>
        <w:rPr>
          <w:sz w:val="24"/>
          <w:szCs w:val="24"/>
        </w:rPr>
      </w:pPr>
      <w:r w:rsidRPr="00AE1A3E">
        <w:rPr>
          <w:b/>
          <w:bCs/>
          <w:sz w:val="24"/>
          <w:szCs w:val="24"/>
        </w:rPr>
        <w:t xml:space="preserve">10.01.040 </w:t>
      </w:r>
      <w:r w:rsidRPr="00AE1A3E">
        <w:rPr>
          <w:b/>
          <w:bCs/>
          <w:sz w:val="24"/>
          <w:szCs w:val="24"/>
        </w:rPr>
        <w:tab/>
        <w:t xml:space="preserve">Armadura em barra de aço CA-50 (A ou B) </w:t>
      </w:r>
      <w:proofErr w:type="spellStart"/>
      <w:r w:rsidRPr="00AE1A3E">
        <w:rPr>
          <w:b/>
          <w:bCs/>
          <w:sz w:val="24"/>
          <w:szCs w:val="24"/>
        </w:rPr>
        <w:t>fyk</w:t>
      </w:r>
      <w:proofErr w:type="spellEnd"/>
      <w:r w:rsidRPr="00AE1A3E">
        <w:rPr>
          <w:b/>
          <w:bCs/>
          <w:sz w:val="24"/>
          <w:szCs w:val="24"/>
        </w:rPr>
        <w:t xml:space="preserve"> = 500 MPa </w:t>
      </w:r>
    </w:p>
    <w:p w14:paraId="3C2C7851" w14:textId="77777777" w:rsidR="007829FD" w:rsidRPr="00AE1A3E" w:rsidRDefault="007829FD" w:rsidP="007829FD">
      <w:pPr>
        <w:jc w:val="both"/>
        <w:rPr>
          <w:sz w:val="24"/>
          <w:szCs w:val="24"/>
        </w:rPr>
      </w:pPr>
      <w:r w:rsidRPr="00AE1A3E">
        <w:rPr>
          <w:sz w:val="24"/>
          <w:szCs w:val="24"/>
        </w:rPr>
        <w:t xml:space="preserve">1) Será medido pelo peso nominal das bitolas constantes no projeto de armadura (kg). </w:t>
      </w:r>
    </w:p>
    <w:p w14:paraId="11108D67" w14:textId="77777777" w:rsidR="007829FD" w:rsidRPr="00AE1A3E" w:rsidRDefault="007829FD" w:rsidP="007829FD">
      <w:pPr>
        <w:jc w:val="both"/>
        <w:rPr>
          <w:sz w:val="24"/>
          <w:szCs w:val="24"/>
        </w:rPr>
      </w:pPr>
      <w:r w:rsidRPr="00AE1A3E">
        <w:rPr>
          <w:sz w:val="24"/>
          <w:szCs w:val="24"/>
        </w:rPr>
        <w:t xml:space="preserve">2) O item remunera o fornecimento de aço CA-50 (A ou B) com </w:t>
      </w:r>
      <w:proofErr w:type="spellStart"/>
      <w:r w:rsidRPr="00AE1A3E">
        <w:rPr>
          <w:sz w:val="24"/>
          <w:szCs w:val="24"/>
        </w:rPr>
        <w:t>fyk</w:t>
      </w:r>
      <w:proofErr w:type="spellEnd"/>
      <w:r w:rsidRPr="00AE1A3E">
        <w:rPr>
          <w:sz w:val="24"/>
          <w:szCs w:val="24"/>
        </w:rPr>
        <w:t xml:space="preserve"> igual 500 MPa, dobramento, transporte e colocação de armaduras de qualquer bitola e qualquer comprimento; estão incluídos no item os serviços e materiais secundários como arame, espaçadores, perdas decorrentes de </w:t>
      </w:r>
      <w:proofErr w:type="spellStart"/>
      <w:r w:rsidRPr="00AE1A3E">
        <w:rPr>
          <w:sz w:val="24"/>
          <w:szCs w:val="24"/>
        </w:rPr>
        <w:t>desbitolamento</w:t>
      </w:r>
      <w:proofErr w:type="spellEnd"/>
      <w:r w:rsidRPr="00AE1A3E">
        <w:rPr>
          <w:sz w:val="24"/>
          <w:szCs w:val="24"/>
        </w:rPr>
        <w:t>, cortes e pontas de traspasse para emendas.</w:t>
      </w:r>
    </w:p>
    <w:p w14:paraId="430D50F4" w14:textId="77777777" w:rsidR="007829FD" w:rsidRPr="00AE1A3E" w:rsidRDefault="007829FD" w:rsidP="007829FD">
      <w:pPr>
        <w:jc w:val="both"/>
        <w:rPr>
          <w:b/>
          <w:bCs/>
          <w:sz w:val="24"/>
          <w:szCs w:val="24"/>
        </w:rPr>
      </w:pPr>
    </w:p>
    <w:p w14:paraId="7CDC60A2" w14:textId="77777777" w:rsidR="007829FD" w:rsidRPr="00AE1A3E" w:rsidRDefault="007829FD" w:rsidP="007829FD">
      <w:pPr>
        <w:jc w:val="both"/>
        <w:rPr>
          <w:sz w:val="24"/>
          <w:szCs w:val="24"/>
        </w:rPr>
      </w:pPr>
      <w:r w:rsidRPr="00AE1A3E">
        <w:rPr>
          <w:b/>
          <w:bCs/>
          <w:sz w:val="24"/>
          <w:szCs w:val="24"/>
        </w:rPr>
        <w:t xml:space="preserve">10.01.060 </w:t>
      </w:r>
      <w:r w:rsidRPr="00AE1A3E">
        <w:rPr>
          <w:b/>
          <w:bCs/>
          <w:sz w:val="24"/>
          <w:szCs w:val="24"/>
        </w:rPr>
        <w:tab/>
        <w:t xml:space="preserve">Armadura em barra de aço CA-60 (A ou B) </w:t>
      </w:r>
      <w:proofErr w:type="spellStart"/>
      <w:r w:rsidRPr="00AE1A3E">
        <w:rPr>
          <w:b/>
          <w:bCs/>
          <w:sz w:val="24"/>
          <w:szCs w:val="24"/>
        </w:rPr>
        <w:t>fyk</w:t>
      </w:r>
      <w:proofErr w:type="spellEnd"/>
      <w:r w:rsidRPr="00AE1A3E">
        <w:rPr>
          <w:b/>
          <w:bCs/>
          <w:sz w:val="24"/>
          <w:szCs w:val="24"/>
        </w:rPr>
        <w:t xml:space="preserve"> = 600 MPa</w:t>
      </w:r>
      <w:r w:rsidRPr="00AE1A3E">
        <w:rPr>
          <w:sz w:val="24"/>
          <w:szCs w:val="24"/>
        </w:rPr>
        <w:t xml:space="preserve"> </w:t>
      </w:r>
    </w:p>
    <w:p w14:paraId="2D74318C" w14:textId="77777777" w:rsidR="007829FD" w:rsidRPr="00AE1A3E" w:rsidRDefault="007829FD" w:rsidP="007829FD">
      <w:pPr>
        <w:jc w:val="both"/>
        <w:rPr>
          <w:sz w:val="24"/>
          <w:szCs w:val="24"/>
        </w:rPr>
      </w:pPr>
      <w:r w:rsidRPr="00AE1A3E">
        <w:rPr>
          <w:sz w:val="24"/>
          <w:szCs w:val="24"/>
        </w:rPr>
        <w:t xml:space="preserve">1) Será medido pelo peso nominal das bitolas constantes no projeto de armadura (kg). </w:t>
      </w:r>
    </w:p>
    <w:p w14:paraId="5D9D83BA" w14:textId="77777777" w:rsidR="007829FD" w:rsidRPr="00AE1A3E" w:rsidRDefault="007829FD" w:rsidP="007829FD">
      <w:pPr>
        <w:jc w:val="both"/>
        <w:rPr>
          <w:sz w:val="24"/>
          <w:szCs w:val="24"/>
        </w:rPr>
      </w:pPr>
      <w:r w:rsidRPr="00AE1A3E">
        <w:rPr>
          <w:sz w:val="24"/>
          <w:szCs w:val="24"/>
        </w:rPr>
        <w:t xml:space="preserve">2) O item remunera o fornecimento de aço CA-60 (A ou B) com </w:t>
      </w:r>
      <w:proofErr w:type="spellStart"/>
      <w:r w:rsidRPr="00AE1A3E">
        <w:rPr>
          <w:sz w:val="24"/>
          <w:szCs w:val="24"/>
        </w:rPr>
        <w:t>fyk</w:t>
      </w:r>
      <w:proofErr w:type="spellEnd"/>
      <w:r w:rsidRPr="00AE1A3E">
        <w:rPr>
          <w:sz w:val="24"/>
          <w:szCs w:val="24"/>
        </w:rPr>
        <w:t xml:space="preserve"> igual 600 MPa, dobramento, transporte e colocação de armaduras de qualquer bitola e qualquer comprimento; estão incluídos no item os serviços e materiais secundários como arame, espaçadores, perdas decorrentes de </w:t>
      </w:r>
      <w:proofErr w:type="spellStart"/>
      <w:r w:rsidRPr="00AE1A3E">
        <w:rPr>
          <w:sz w:val="24"/>
          <w:szCs w:val="24"/>
        </w:rPr>
        <w:t>desbitolamento</w:t>
      </w:r>
      <w:proofErr w:type="spellEnd"/>
      <w:r w:rsidRPr="00AE1A3E">
        <w:rPr>
          <w:sz w:val="24"/>
          <w:szCs w:val="24"/>
        </w:rPr>
        <w:t>, cortes e pontas de traspasse para emendas.</w:t>
      </w:r>
    </w:p>
    <w:p w14:paraId="7ED3556D" w14:textId="77777777" w:rsidR="007829FD" w:rsidRPr="00AE1A3E" w:rsidRDefault="007829FD" w:rsidP="007829FD">
      <w:pPr>
        <w:jc w:val="both"/>
        <w:rPr>
          <w:b/>
          <w:bCs/>
          <w:sz w:val="24"/>
          <w:szCs w:val="24"/>
        </w:rPr>
      </w:pPr>
    </w:p>
    <w:p w14:paraId="0C813528" w14:textId="77777777" w:rsidR="007829FD" w:rsidRPr="00AE1A3E" w:rsidRDefault="007829FD" w:rsidP="007829FD">
      <w:pPr>
        <w:jc w:val="both"/>
        <w:rPr>
          <w:b/>
          <w:bCs/>
          <w:sz w:val="24"/>
          <w:szCs w:val="24"/>
        </w:rPr>
      </w:pPr>
      <w:r w:rsidRPr="00AE1A3E">
        <w:rPr>
          <w:b/>
          <w:bCs/>
          <w:sz w:val="24"/>
          <w:szCs w:val="24"/>
        </w:rPr>
        <w:t xml:space="preserve">49.06.486 </w:t>
      </w:r>
      <w:r w:rsidRPr="00AE1A3E">
        <w:rPr>
          <w:b/>
          <w:bCs/>
          <w:sz w:val="24"/>
          <w:szCs w:val="24"/>
        </w:rPr>
        <w:tab/>
        <w:t>Tampão em ferro fundido com tampa articulada, de 900 mm, classe D 400 (ruptura &gt; 400kN</w:t>
      </w:r>
    </w:p>
    <w:p w14:paraId="53E0EB10" w14:textId="77777777" w:rsidR="007829FD" w:rsidRPr="00AE1A3E" w:rsidRDefault="007829FD" w:rsidP="007829FD">
      <w:pPr>
        <w:jc w:val="both"/>
        <w:rPr>
          <w:sz w:val="24"/>
          <w:szCs w:val="24"/>
        </w:rPr>
      </w:pPr>
      <w:r w:rsidRPr="00AE1A3E">
        <w:rPr>
          <w:sz w:val="24"/>
          <w:szCs w:val="24"/>
        </w:rPr>
        <w:t>1) Será medido por unidade de tampão instalado (</w:t>
      </w:r>
      <w:proofErr w:type="spellStart"/>
      <w:r w:rsidRPr="00AE1A3E">
        <w:rPr>
          <w:sz w:val="24"/>
          <w:szCs w:val="24"/>
        </w:rPr>
        <w:t>un</w:t>
      </w:r>
      <w:proofErr w:type="spellEnd"/>
      <w:r w:rsidRPr="00AE1A3E">
        <w:rPr>
          <w:sz w:val="24"/>
          <w:szCs w:val="24"/>
        </w:rPr>
        <w:t xml:space="preserve">). </w:t>
      </w:r>
    </w:p>
    <w:p w14:paraId="76A6B31B" w14:textId="77777777" w:rsidR="007829FD" w:rsidRPr="00AE1A3E" w:rsidRDefault="007829FD" w:rsidP="007829FD">
      <w:pPr>
        <w:jc w:val="both"/>
        <w:rPr>
          <w:sz w:val="24"/>
          <w:szCs w:val="24"/>
        </w:rPr>
      </w:pPr>
      <w:r w:rsidRPr="00AE1A3E">
        <w:rPr>
          <w:sz w:val="24"/>
          <w:szCs w:val="24"/>
        </w:rPr>
        <w:t xml:space="preserve">2) O item remunera o fornecimento e a instalação de tampão em ferro </w:t>
      </w:r>
      <w:proofErr w:type="spellStart"/>
      <w:r w:rsidRPr="00AE1A3E">
        <w:rPr>
          <w:sz w:val="24"/>
          <w:szCs w:val="24"/>
        </w:rPr>
        <w:t>fundid</w:t>
      </w:r>
      <w:proofErr w:type="spellEnd"/>
      <w:r w:rsidRPr="00AE1A3E">
        <w:rPr>
          <w:sz w:val="24"/>
          <w:szCs w:val="24"/>
        </w:rPr>
        <w:t xml:space="preserve">, redondo tampa articulada de diâmetro de 900 mm, classe D 400 (ruptura &gt; 400kN); referência comercial Alea, </w:t>
      </w:r>
      <w:proofErr w:type="spellStart"/>
      <w:r w:rsidRPr="00AE1A3E">
        <w:rPr>
          <w:sz w:val="24"/>
          <w:szCs w:val="24"/>
        </w:rPr>
        <w:t>Fuminas</w:t>
      </w:r>
      <w:proofErr w:type="spellEnd"/>
      <w:r w:rsidRPr="00AE1A3E">
        <w:rPr>
          <w:sz w:val="24"/>
          <w:szCs w:val="24"/>
        </w:rPr>
        <w:t>, EBF ou equivalente. Remunera materiais acessórios e a mão de obra para a instalação completa do tampão para rede pluvial/esgoto.</w:t>
      </w:r>
    </w:p>
    <w:p w14:paraId="74380FC2" w14:textId="77777777" w:rsidR="007829FD" w:rsidRDefault="007829FD" w:rsidP="007829FD">
      <w:pPr>
        <w:jc w:val="both"/>
        <w:rPr>
          <w:b/>
          <w:bCs/>
          <w:sz w:val="24"/>
          <w:szCs w:val="24"/>
        </w:rPr>
      </w:pPr>
    </w:p>
    <w:p w14:paraId="7431FB08" w14:textId="0B270D5B" w:rsidR="007829FD" w:rsidRPr="00AE1A3E" w:rsidRDefault="007829FD" w:rsidP="007829FD">
      <w:pPr>
        <w:jc w:val="both"/>
        <w:rPr>
          <w:sz w:val="24"/>
          <w:szCs w:val="24"/>
        </w:rPr>
      </w:pPr>
      <w:r w:rsidRPr="00AE1A3E">
        <w:rPr>
          <w:b/>
          <w:bCs/>
          <w:sz w:val="24"/>
          <w:szCs w:val="24"/>
        </w:rPr>
        <w:t xml:space="preserve">49.06.400 </w:t>
      </w:r>
      <w:r w:rsidRPr="00AE1A3E">
        <w:rPr>
          <w:b/>
          <w:bCs/>
          <w:sz w:val="24"/>
          <w:szCs w:val="24"/>
        </w:rPr>
        <w:tab/>
        <w:t xml:space="preserve">Tampão em ferro fundido, diâmetro de 600 mm, classe B 125 (ruptura &gt; 125 </w:t>
      </w:r>
      <w:proofErr w:type="spellStart"/>
      <w:r w:rsidRPr="00AE1A3E">
        <w:rPr>
          <w:b/>
          <w:bCs/>
          <w:sz w:val="24"/>
          <w:szCs w:val="24"/>
        </w:rPr>
        <w:t>kN</w:t>
      </w:r>
      <w:proofErr w:type="spellEnd"/>
      <w:r w:rsidRPr="00AE1A3E">
        <w:rPr>
          <w:b/>
          <w:bCs/>
          <w:sz w:val="24"/>
          <w:szCs w:val="24"/>
        </w:rPr>
        <w:t xml:space="preserve">) </w:t>
      </w:r>
    </w:p>
    <w:p w14:paraId="3C785539" w14:textId="77777777" w:rsidR="007829FD" w:rsidRPr="00AE1A3E" w:rsidRDefault="007829FD" w:rsidP="007829FD">
      <w:pPr>
        <w:jc w:val="both"/>
        <w:rPr>
          <w:sz w:val="24"/>
          <w:szCs w:val="24"/>
        </w:rPr>
      </w:pPr>
      <w:r w:rsidRPr="00AE1A3E">
        <w:rPr>
          <w:sz w:val="24"/>
          <w:szCs w:val="24"/>
        </w:rPr>
        <w:t>1) Será medido por unidade de tampão instalado (</w:t>
      </w:r>
      <w:proofErr w:type="spellStart"/>
      <w:r w:rsidRPr="00AE1A3E">
        <w:rPr>
          <w:sz w:val="24"/>
          <w:szCs w:val="24"/>
        </w:rPr>
        <w:t>un</w:t>
      </w:r>
      <w:proofErr w:type="spellEnd"/>
      <w:r w:rsidRPr="00AE1A3E">
        <w:rPr>
          <w:sz w:val="24"/>
          <w:szCs w:val="24"/>
        </w:rPr>
        <w:t xml:space="preserve">). </w:t>
      </w:r>
    </w:p>
    <w:p w14:paraId="6F6A3429" w14:textId="77777777" w:rsidR="007829FD" w:rsidRPr="00AE1A3E" w:rsidRDefault="007829FD" w:rsidP="007829FD">
      <w:pPr>
        <w:jc w:val="both"/>
        <w:rPr>
          <w:sz w:val="24"/>
          <w:szCs w:val="24"/>
        </w:rPr>
      </w:pPr>
      <w:r w:rsidRPr="00AE1A3E">
        <w:rPr>
          <w:sz w:val="24"/>
          <w:szCs w:val="24"/>
        </w:rPr>
        <w:t xml:space="preserve">2) O item remunera o fornecimento e a instalação de tampão circular em ferro fundido, com diâmetro de 600 mm, classe B 125 (ruptura &gt; 125 </w:t>
      </w:r>
      <w:proofErr w:type="spellStart"/>
      <w:r w:rsidRPr="00AE1A3E">
        <w:rPr>
          <w:sz w:val="24"/>
          <w:szCs w:val="24"/>
        </w:rPr>
        <w:t>kN</w:t>
      </w:r>
      <w:proofErr w:type="spellEnd"/>
      <w:r w:rsidRPr="00AE1A3E">
        <w:rPr>
          <w:sz w:val="24"/>
          <w:szCs w:val="24"/>
        </w:rPr>
        <w:t xml:space="preserve">), referências comerciais </w:t>
      </w:r>
      <w:proofErr w:type="spellStart"/>
      <w:r w:rsidRPr="00AE1A3E">
        <w:rPr>
          <w:sz w:val="24"/>
          <w:szCs w:val="24"/>
        </w:rPr>
        <w:t>Afer</w:t>
      </w:r>
      <w:proofErr w:type="spellEnd"/>
      <w:r w:rsidRPr="00AE1A3E">
        <w:rPr>
          <w:sz w:val="24"/>
          <w:szCs w:val="24"/>
        </w:rPr>
        <w:t xml:space="preserve">, </w:t>
      </w:r>
      <w:proofErr w:type="spellStart"/>
      <w:r w:rsidRPr="00AE1A3E">
        <w:rPr>
          <w:sz w:val="24"/>
          <w:szCs w:val="24"/>
        </w:rPr>
        <w:t>Cast</w:t>
      </w:r>
      <w:proofErr w:type="spellEnd"/>
      <w:r w:rsidRPr="00AE1A3E">
        <w:rPr>
          <w:sz w:val="24"/>
          <w:szCs w:val="24"/>
        </w:rPr>
        <w:t xml:space="preserve"> Iron, Alea comercial ou equivalente.</w:t>
      </w:r>
    </w:p>
    <w:p w14:paraId="585FFB89" w14:textId="77777777" w:rsidR="007829FD" w:rsidRPr="00AE1A3E" w:rsidRDefault="007829FD" w:rsidP="007829FD">
      <w:pPr>
        <w:jc w:val="both"/>
        <w:rPr>
          <w:b/>
          <w:bCs/>
          <w:sz w:val="24"/>
          <w:szCs w:val="24"/>
        </w:rPr>
      </w:pPr>
    </w:p>
    <w:p w14:paraId="75418D4F" w14:textId="77777777" w:rsidR="007829FD" w:rsidRPr="00AE1A3E" w:rsidRDefault="007829FD" w:rsidP="007829FD">
      <w:pPr>
        <w:jc w:val="both"/>
        <w:rPr>
          <w:sz w:val="24"/>
          <w:szCs w:val="24"/>
        </w:rPr>
      </w:pPr>
      <w:r w:rsidRPr="00AE1A3E">
        <w:rPr>
          <w:b/>
          <w:bCs/>
          <w:sz w:val="24"/>
          <w:szCs w:val="24"/>
        </w:rPr>
        <w:t xml:space="preserve">08.05.110 </w:t>
      </w:r>
      <w:r w:rsidRPr="00AE1A3E">
        <w:rPr>
          <w:b/>
          <w:bCs/>
          <w:sz w:val="24"/>
          <w:szCs w:val="24"/>
        </w:rPr>
        <w:tab/>
        <w:t xml:space="preserve">Dreno com areia grossa </w:t>
      </w:r>
    </w:p>
    <w:p w14:paraId="6ED70808" w14:textId="77777777" w:rsidR="007829FD" w:rsidRPr="00AE1A3E" w:rsidRDefault="007829FD" w:rsidP="007829FD">
      <w:pPr>
        <w:jc w:val="both"/>
        <w:rPr>
          <w:sz w:val="24"/>
          <w:szCs w:val="24"/>
        </w:rPr>
      </w:pPr>
      <w:r w:rsidRPr="00AE1A3E">
        <w:rPr>
          <w:sz w:val="24"/>
          <w:szCs w:val="24"/>
        </w:rPr>
        <w:t xml:space="preserve">1) Será medido pelo volume acabado, nas dimensões indicadas em projeto aprovado pela Contratante e/ou Fiscalização (m³). </w:t>
      </w:r>
    </w:p>
    <w:p w14:paraId="4A5C1052" w14:textId="77777777" w:rsidR="007829FD" w:rsidRPr="00AE1A3E" w:rsidRDefault="007829FD" w:rsidP="007829FD">
      <w:pPr>
        <w:jc w:val="both"/>
        <w:rPr>
          <w:sz w:val="24"/>
          <w:szCs w:val="24"/>
        </w:rPr>
      </w:pPr>
      <w:r w:rsidRPr="00AE1A3E">
        <w:rPr>
          <w:sz w:val="24"/>
          <w:szCs w:val="24"/>
        </w:rPr>
        <w:t>2) O item remunera o fornecimento de areia grossa posto obra, o lançamento e a mão-de-obra necessária para o espalhamento da areia.</w:t>
      </w:r>
    </w:p>
    <w:p w14:paraId="48EAE58B" w14:textId="77777777" w:rsidR="007829FD" w:rsidRPr="00AE1A3E" w:rsidRDefault="007829FD" w:rsidP="007829FD">
      <w:pPr>
        <w:jc w:val="both"/>
        <w:rPr>
          <w:b/>
          <w:bCs/>
          <w:sz w:val="24"/>
          <w:szCs w:val="24"/>
        </w:rPr>
      </w:pPr>
    </w:p>
    <w:p w14:paraId="7674D178" w14:textId="77777777" w:rsidR="007829FD" w:rsidRPr="00AE1A3E" w:rsidRDefault="007829FD" w:rsidP="007829FD">
      <w:pPr>
        <w:jc w:val="both"/>
        <w:rPr>
          <w:b/>
          <w:bCs/>
          <w:sz w:val="24"/>
          <w:szCs w:val="24"/>
        </w:rPr>
      </w:pPr>
      <w:r w:rsidRPr="00AE1A3E">
        <w:rPr>
          <w:b/>
          <w:bCs/>
          <w:sz w:val="24"/>
          <w:szCs w:val="24"/>
        </w:rPr>
        <w:t xml:space="preserve">08.05.220 </w:t>
      </w:r>
      <w:r w:rsidRPr="00AE1A3E">
        <w:rPr>
          <w:b/>
          <w:bCs/>
          <w:sz w:val="24"/>
          <w:szCs w:val="24"/>
        </w:rPr>
        <w:tab/>
        <w:t xml:space="preserve">Manta geotêxtil com resistência à tração longitudinal de 31kN/m e transversal de 27kN/m 08.05.220 </w:t>
      </w:r>
    </w:p>
    <w:p w14:paraId="7A94EFD6" w14:textId="77777777" w:rsidR="007829FD" w:rsidRPr="00AE1A3E" w:rsidRDefault="007829FD" w:rsidP="007829FD">
      <w:pPr>
        <w:jc w:val="both"/>
        <w:rPr>
          <w:sz w:val="24"/>
          <w:szCs w:val="24"/>
        </w:rPr>
      </w:pPr>
      <w:r w:rsidRPr="00AE1A3E">
        <w:rPr>
          <w:sz w:val="24"/>
          <w:szCs w:val="24"/>
        </w:rPr>
        <w:t xml:space="preserve">1) Será medido pela área de manta instalada (m²). </w:t>
      </w:r>
    </w:p>
    <w:p w14:paraId="3EC1DFB3" w14:textId="77777777" w:rsidR="007829FD" w:rsidRPr="00AE1A3E" w:rsidRDefault="007829FD" w:rsidP="007829FD">
      <w:pPr>
        <w:jc w:val="both"/>
        <w:rPr>
          <w:sz w:val="24"/>
          <w:szCs w:val="24"/>
        </w:rPr>
      </w:pPr>
      <w:r w:rsidRPr="00AE1A3E">
        <w:rPr>
          <w:sz w:val="24"/>
          <w:szCs w:val="24"/>
        </w:rPr>
        <w:lastRenderedPageBreak/>
        <w:t xml:space="preserve">2) O item remunera o fornecimento de manta geotêxtil com resistência à tração longitudinal de 31 </w:t>
      </w:r>
      <w:proofErr w:type="spellStart"/>
      <w:r w:rsidRPr="00AE1A3E">
        <w:rPr>
          <w:sz w:val="24"/>
          <w:szCs w:val="24"/>
        </w:rPr>
        <w:t>kN</w:t>
      </w:r>
      <w:proofErr w:type="spellEnd"/>
      <w:r w:rsidRPr="00AE1A3E">
        <w:rPr>
          <w:sz w:val="24"/>
          <w:szCs w:val="24"/>
        </w:rPr>
        <w:t xml:space="preserve">/m e resistência à tração transversal de 27 </w:t>
      </w:r>
      <w:proofErr w:type="spellStart"/>
      <w:r w:rsidRPr="00AE1A3E">
        <w:rPr>
          <w:sz w:val="24"/>
          <w:szCs w:val="24"/>
        </w:rPr>
        <w:t>kN</w:t>
      </w:r>
      <w:proofErr w:type="spellEnd"/>
      <w:r w:rsidRPr="00AE1A3E">
        <w:rPr>
          <w:sz w:val="24"/>
          <w:szCs w:val="24"/>
        </w:rPr>
        <w:t xml:space="preserve">/m; referência comercial: linha </w:t>
      </w:r>
      <w:proofErr w:type="spellStart"/>
      <w:r w:rsidRPr="00AE1A3E">
        <w:rPr>
          <w:sz w:val="24"/>
          <w:szCs w:val="24"/>
        </w:rPr>
        <w:t>Bidim</w:t>
      </w:r>
      <w:proofErr w:type="spellEnd"/>
      <w:r w:rsidRPr="00AE1A3E">
        <w:rPr>
          <w:sz w:val="24"/>
          <w:szCs w:val="24"/>
        </w:rPr>
        <w:t xml:space="preserve"> RT ou equivalente. Remunera também materiais, acessórios e a mão de obra necessária para instalação da manta.</w:t>
      </w:r>
    </w:p>
    <w:p w14:paraId="085B2231" w14:textId="77777777" w:rsidR="007829FD" w:rsidRDefault="007829FD" w:rsidP="007829FD">
      <w:pPr>
        <w:jc w:val="both"/>
        <w:rPr>
          <w:b/>
          <w:bCs/>
          <w:sz w:val="24"/>
          <w:szCs w:val="24"/>
        </w:rPr>
      </w:pPr>
    </w:p>
    <w:p w14:paraId="2EAFB2B7" w14:textId="25C16C0E" w:rsidR="007829FD" w:rsidRPr="00AE1A3E" w:rsidRDefault="007829FD" w:rsidP="007829FD">
      <w:pPr>
        <w:jc w:val="both"/>
        <w:rPr>
          <w:sz w:val="24"/>
          <w:szCs w:val="24"/>
        </w:rPr>
      </w:pPr>
      <w:r w:rsidRPr="00AE1A3E">
        <w:rPr>
          <w:b/>
          <w:bCs/>
          <w:sz w:val="24"/>
          <w:szCs w:val="24"/>
        </w:rPr>
        <w:t xml:space="preserve">08.01.120 </w:t>
      </w:r>
      <w:r w:rsidRPr="00AE1A3E">
        <w:rPr>
          <w:b/>
          <w:bCs/>
          <w:sz w:val="24"/>
          <w:szCs w:val="24"/>
        </w:rPr>
        <w:tab/>
        <w:t>Escoramento com estacas pranchas metálicas - profundidade até 8 m</w:t>
      </w:r>
      <w:r w:rsidRPr="00AE1A3E">
        <w:rPr>
          <w:sz w:val="24"/>
          <w:szCs w:val="24"/>
        </w:rPr>
        <w:t xml:space="preserve"> </w:t>
      </w:r>
    </w:p>
    <w:p w14:paraId="2567E468" w14:textId="77777777" w:rsidR="007829FD" w:rsidRPr="00AE1A3E" w:rsidRDefault="007829FD" w:rsidP="007829FD">
      <w:pPr>
        <w:jc w:val="both"/>
        <w:rPr>
          <w:sz w:val="24"/>
          <w:szCs w:val="24"/>
        </w:rPr>
      </w:pPr>
      <w:r w:rsidRPr="00AE1A3E">
        <w:rPr>
          <w:sz w:val="24"/>
          <w:szCs w:val="24"/>
        </w:rPr>
        <w:t xml:space="preserve">1) Será medido por área de superfície lateral da escavação efetivamente escorada (m²). </w:t>
      </w:r>
    </w:p>
    <w:p w14:paraId="1DB24007" w14:textId="77777777" w:rsidR="007829FD" w:rsidRPr="00AE1A3E" w:rsidRDefault="007829FD" w:rsidP="007829FD">
      <w:pPr>
        <w:jc w:val="both"/>
        <w:rPr>
          <w:sz w:val="24"/>
          <w:szCs w:val="24"/>
        </w:rPr>
      </w:pPr>
      <w:r w:rsidRPr="00AE1A3E">
        <w:rPr>
          <w:sz w:val="24"/>
          <w:szCs w:val="24"/>
        </w:rPr>
        <w:t xml:space="preserve">2) O item remunera o fornecimento e a mão de obra para a execução de escoramento de valas com estacas prancha metálicas. Inclui cravação das estacas pranchas verticais por qualquer método executivo, executando travamento, se necessário, da estrutura de escoramento com estroncas metálicas. Inspeção e manutenção permanente, com execução de todos os reparos e reforços necessários à segurança. Após sua utilização, efetuar o desmonte e retirada da frente de serviço do material componentes da estrutura de escoramento, inclusive a extração das </w:t>
      </w:r>
      <w:proofErr w:type="spellStart"/>
      <w:r w:rsidRPr="00AE1A3E">
        <w:rPr>
          <w:sz w:val="24"/>
          <w:szCs w:val="24"/>
        </w:rPr>
        <w:t>estacasprancha</w:t>
      </w:r>
      <w:proofErr w:type="spellEnd"/>
      <w:r w:rsidRPr="00AE1A3E">
        <w:rPr>
          <w:sz w:val="24"/>
          <w:szCs w:val="24"/>
        </w:rPr>
        <w:t xml:space="preserve"> metálicas e preenchimento dos vazios com areia adensada.</w:t>
      </w:r>
    </w:p>
    <w:p w14:paraId="5A4F02A4" w14:textId="77777777" w:rsidR="007829FD" w:rsidRPr="00AE1A3E" w:rsidRDefault="007829FD" w:rsidP="007829FD">
      <w:pPr>
        <w:jc w:val="both"/>
        <w:rPr>
          <w:b/>
          <w:bCs/>
          <w:sz w:val="24"/>
          <w:szCs w:val="24"/>
        </w:rPr>
      </w:pPr>
    </w:p>
    <w:p w14:paraId="24252CF7" w14:textId="77777777" w:rsidR="007829FD" w:rsidRPr="00AE1A3E" w:rsidRDefault="007829FD" w:rsidP="007829FD">
      <w:pPr>
        <w:jc w:val="both"/>
        <w:rPr>
          <w:sz w:val="24"/>
          <w:szCs w:val="24"/>
        </w:rPr>
      </w:pPr>
      <w:r w:rsidRPr="00AE1A3E">
        <w:rPr>
          <w:b/>
          <w:bCs/>
          <w:sz w:val="24"/>
          <w:szCs w:val="24"/>
        </w:rPr>
        <w:t xml:space="preserve">11.01.290 </w:t>
      </w:r>
      <w:r w:rsidRPr="00AE1A3E">
        <w:rPr>
          <w:b/>
          <w:bCs/>
          <w:sz w:val="24"/>
          <w:szCs w:val="24"/>
        </w:rPr>
        <w:tab/>
        <w:t xml:space="preserve">Concreto usinado, </w:t>
      </w:r>
      <w:proofErr w:type="spellStart"/>
      <w:r w:rsidRPr="00AE1A3E">
        <w:rPr>
          <w:b/>
          <w:bCs/>
          <w:sz w:val="24"/>
          <w:szCs w:val="24"/>
        </w:rPr>
        <w:t>fck</w:t>
      </w:r>
      <w:proofErr w:type="spellEnd"/>
      <w:r w:rsidRPr="00AE1A3E">
        <w:rPr>
          <w:b/>
          <w:bCs/>
          <w:sz w:val="24"/>
          <w:szCs w:val="24"/>
        </w:rPr>
        <w:t xml:space="preserve"> = 25 MPa - para bombeamento </w:t>
      </w:r>
    </w:p>
    <w:p w14:paraId="413ABBF9" w14:textId="77777777" w:rsidR="007829FD" w:rsidRPr="00AE1A3E" w:rsidRDefault="007829FD" w:rsidP="007829FD">
      <w:pPr>
        <w:jc w:val="both"/>
        <w:rPr>
          <w:sz w:val="24"/>
          <w:szCs w:val="24"/>
        </w:rPr>
      </w:pPr>
      <w:r w:rsidRPr="00AE1A3E">
        <w:rPr>
          <w:sz w:val="24"/>
          <w:szCs w:val="24"/>
        </w:rPr>
        <w:t xml:space="preserve">1) Será medido pelo volume calculado no projeto de formas, sendo que o volume da interseção dos diversos elementos estruturais deve ser computado uma só vez (m³). </w:t>
      </w:r>
    </w:p>
    <w:p w14:paraId="054A1ACC" w14:textId="77777777" w:rsidR="007829FD" w:rsidRPr="00AE1A3E" w:rsidRDefault="007829FD" w:rsidP="007829FD">
      <w:pPr>
        <w:jc w:val="both"/>
        <w:rPr>
          <w:sz w:val="24"/>
          <w:szCs w:val="24"/>
        </w:rPr>
      </w:pPr>
      <w:r w:rsidRPr="00AE1A3E">
        <w:rPr>
          <w:sz w:val="24"/>
          <w:szCs w:val="24"/>
        </w:rPr>
        <w:t>2) O item remunera o fornecimento, posto obra, de concreto usinado bombeável, resistência mínima à compressão de 25 MPa, plasticidade (</w:t>
      </w:r>
      <w:proofErr w:type="spellStart"/>
      <w:r w:rsidRPr="00AE1A3E">
        <w:rPr>
          <w:sz w:val="24"/>
          <w:szCs w:val="24"/>
        </w:rPr>
        <w:t>slump</w:t>
      </w:r>
      <w:proofErr w:type="spellEnd"/>
      <w:r w:rsidRPr="00AE1A3E">
        <w:rPr>
          <w:sz w:val="24"/>
          <w:szCs w:val="24"/>
        </w:rPr>
        <w:t>) de 8 + 1 cm.</w:t>
      </w:r>
    </w:p>
    <w:p w14:paraId="06F2C7B3" w14:textId="77777777" w:rsidR="007829FD" w:rsidRDefault="007829FD" w:rsidP="007829FD">
      <w:pPr>
        <w:jc w:val="both"/>
        <w:rPr>
          <w:b/>
          <w:bCs/>
          <w:sz w:val="24"/>
          <w:szCs w:val="24"/>
        </w:rPr>
      </w:pPr>
    </w:p>
    <w:p w14:paraId="2AE3CB5C" w14:textId="77777777" w:rsidR="007829FD" w:rsidRPr="00AE1A3E" w:rsidRDefault="007829FD" w:rsidP="007829FD">
      <w:pPr>
        <w:jc w:val="both"/>
        <w:rPr>
          <w:sz w:val="24"/>
          <w:szCs w:val="24"/>
        </w:rPr>
      </w:pPr>
      <w:r w:rsidRPr="00AE1A3E">
        <w:rPr>
          <w:b/>
          <w:bCs/>
          <w:sz w:val="24"/>
          <w:szCs w:val="24"/>
        </w:rPr>
        <w:t xml:space="preserve">54.01.030 </w:t>
      </w:r>
      <w:r w:rsidRPr="00AE1A3E">
        <w:rPr>
          <w:b/>
          <w:bCs/>
          <w:sz w:val="24"/>
          <w:szCs w:val="24"/>
        </w:rPr>
        <w:tab/>
        <w:t xml:space="preserve">Abertura e preparo de caixa até 40 cm, compactação do subleito mínimo de 95% do PN e transporte até o raio de 1 km 54.01.030 </w:t>
      </w:r>
    </w:p>
    <w:p w14:paraId="7FFD5E23" w14:textId="77777777" w:rsidR="007829FD" w:rsidRPr="00AE1A3E" w:rsidRDefault="007829FD" w:rsidP="007829FD">
      <w:pPr>
        <w:jc w:val="both"/>
        <w:rPr>
          <w:sz w:val="24"/>
          <w:szCs w:val="24"/>
        </w:rPr>
      </w:pPr>
      <w:r w:rsidRPr="00AE1A3E">
        <w:rPr>
          <w:sz w:val="24"/>
          <w:szCs w:val="24"/>
        </w:rPr>
        <w:t xml:space="preserve">1) Será medido por área de superfície com abertura e preparo de caixa executado, nas dimensões especificadas em projeto, com profundidade variável até 40 cm (m²). </w:t>
      </w:r>
    </w:p>
    <w:p w14:paraId="36115D20" w14:textId="77777777" w:rsidR="007829FD" w:rsidRPr="00AE1A3E" w:rsidRDefault="007829FD" w:rsidP="007829FD">
      <w:pPr>
        <w:jc w:val="both"/>
        <w:rPr>
          <w:sz w:val="24"/>
          <w:szCs w:val="24"/>
        </w:rPr>
      </w:pPr>
      <w:r w:rsidRPr="00AE1A3E">
        <w:rPr>
          <w:sz w:val="24"/>
          <w:szCs w:val="24"/>
        </w:rPr>
        <w:t xml:space="preserve">2) O item remunera o fornecimento dos equipamentos e mão de obra necessários para a execução dos serviços: corte e homogeneização do solo, para camadas até 40 cm de profundidade; compactação igual ou maior que 95%, em relação ao ensaio do </w:t>
      </w:r>
      <w:proofErr w:type="spellStart"/>
      <w:r w:rsidRPr="00AE1A3E">
        <w:rPr>
          <w:sz w:val="24"/>
          <w:szCs w:val="24"/>
        </w:rPr>
        <w:t>proctor</w:t>
      </w:r>
      <w:proofErr w:type="spellEnd"/>
      <w:r w:rsidRPr="00AE1A3E">
        <w:rPr>
          <w:sz w:val="24"/>
          <w:szCs w:val="24"/>
        </w:rPr>
        <w:t xml:space="preserve"> normal, conforme exigências do projeto; o controle tecnológico com relação às características e qualidade do material a ser utilizado, ao desvio, em relação à umidade, inferior a 2% e à espessura e homogeneidade das camadas; acabamento da superfície, admitindo-se cortes, quando necessário, para o acerto das cotas; controle geométrico e ensaios geotécnicos. Toda a execução dos serviços bem como os ensaios tecnológicos deverão obedecer às especificações e quantidades mínimas exigidas pelas normas: NBR 6459, NBR 7180, NBR 7181 e NBR 7182. Remunera também os serviços: mobilização e desmobilização; carga mecanizada do solo excedente, após a compactação e o nivelamento; transporte, interno a obra, num raio de um quilômetro e o descarregamento para distâncias inferiores a um quilômetro.</w:t>
      </w:r>
    </w:p>
    <w:p w14:paraId="532E6A91" w14:textId="77777777" w:rsidR="007829FD" w:rsidRPr="00AE1A3E" w:rsidRDefault="007829FD" w:rsidP="007829FD">
      <w:pPr>
        <w:jc w:val="both"/>
        <w:rPr>
          <w:b/>
          <w:bCs/>
          <w:sz w:val="24"/>
          <w:szCs w:val="24"/>
        </w:rPr>
      </w:pPr>
    </w:p>
    <w:p w14:paraId="36BB23A1" w14:textId="77777777" w:rsidR="007829FD" w:rsidRPr="00AE1A3E" w:rsidRDefault="007829FD" w:rsidP="007829FD">
      <w:pPr>
        <w:jc w:val="both"/>
        <w:rPr>
          <w:sz w:val="24"/>
          <w:szCs w:val="24"/>
        </w:rPr>
      </w:pPr>
      <w:r w:rsidRPr="00AE1A3E">
        <w:rPr>
          <w:b/>
          <w:bCs/>
          <w:sz w:val="24"/>
          <w:szCs w:val="24"/>
        </w:rPr>
        <w:lastRenderedPageBreak/>
        <w:t xml:space="preserve">54.06.020 </w:t>
      </w:r>
      <w:r w:rsidRPr="00AE1A3E">
        <w:rPr>
          <w:b/>
          <w:bCs/>
          <w:sz w:val="24"/>
          <w:szCs w:val="24"/>
        </w:rPr>
        <w:tab/>
        <w:t xml:space="preserve">Guia pré-moldada curva tipo PMSP 100 - </w:t>
      </w:r>
      <w:proofErr w:type="spellStart"/>
      <w:r w:rsidRPr="00AE1A3E">
        <w:rPr>
          <w:b/>
          <w:bCs/>
          <w:sz w:val="24"/>
          <w:szCs w:val="24"/>
        </w:rPr>
        <w:t>fck</w:t>
      </w:r>
      <w:proofErr w:type="spellEnd"/>
      <w:r w:rsidRPr="00AE1A3E">
        <w:rPr>
          <w:b/>
          <w:bCs/>
          <w:sz w:val="24"/>
          <w:szCs w:val="24"/>
        </w:rPr>
        <w:t xml:space="preserve"> 25 MPa</w:t>
      </w:r>
      <w:r w:rsidRPr="00AE1A3E">
        <w:rPr>
          <w:sz w:val="24"/>
          <w:szCs w:val="24"/>
        </w:rPr>
        <w:t xml:space="preserve"> </w:t>
      </w:r>
    </w:p>
    <w:p w14:paraId="4452A0FE" w14:textId="77777777" w:rsidR="007829FD" w:rsidRPr="00AE1A3E" w:rsidRDefault="007829FD" w:rsidP="007829FD">
      <w:pPr>
        <w:jc w:val="both"/>
        <w:rPr>
          <w:sz w:val="24"/>
          <w:szCs w:val="24"/>
        </w:rPr>
      </w:pPr>
      <w:r w:rsidRPr="00AE1A3E">
        <w:rPr>
          <w:sz w:val="24"/>
          <w:szCs w:val="24"/>
        </w:rPr>
        <w:t xml:space="preserve">1) Será medido pelo comprimento, aferido na projeção horizontal do desenvolvimento, de guias instaladas (m). </w:t>
      </w:r>
    </w:p>
    <w:p w14:paraId="30F71162" w14:textId="77777777" w:rsidR="007829FD" w:rsidRPr="00AE1A3E" w:rsidRDefault="007829FD" w:rsidP="007829FD">
      <w:pPr>
        <w:jc w:val="both"/>
        <w:rPr>
          <w:sz w:val="24"/>
          <w:szCs w:val="24"/>
        </w:rPr>
      </w:pPr>
      <w:r w:rsidRPr="00AE1A3E">
        <w:rPr>
          <w:sz w:val="24"/>
          <w:szCs w:val="24"/>
        </w:rPr>
        <w:t xml:space="preserve">2) O item remunera o fornecimento, posto obra, de equipamentos, materiais e a mão de obra necessária para a instalação de guias, compreendendo os serviços: </w:t>
      </w:r>
      <w:proofErr w:type="spellStart"/>
      <w:r w:rsidRPr="00AE1A3E">
        <w:rPr>
          <w:sz w:val="24"/>
          <w:szCs w:val="24"/>
        </w:rPr>
        <w:t>piqueteamento</w:t>
      </w:r>
      <w:proofErr w:type="spellEnd"/>
      <w:r w:rsidRPr="00AE1A3E">
        <w:rPr>
          <w:sz w:val="24"/>
          <w:szCs w:val="24"/>
        </w:rPr>
        <w:t xml:space="preserve"> com intervalo de 1 m no máximo, para trechos com raio de curvatura de no mínimo 3 m; fornecimento de guias curvas pré-moldadas padrão PMSP 100, com </w:t>
      </w:r>
      <w:proofErr w:type="spellStart"/>
      <w:r w:rsidRPr="00AE1A3E">
        <w:rPr>
          <w:sz w:val="24"/>
          <w:szCs w:val="24"/>
        </w:rPr>
        <w:t>fck</w:t>
      </w:r>
      <w:proofErr w:type="spellEnd"/>
      <w:r w:rsidRPr="00AE1A3E">
        <w:rPr>
          <w:sz w:val="24"/>
          <w:szCs w:val="24"/>
        </w:rPr>
        <w:t xml:space="preserve"> de 25 MPa e concreto usinado com </w:t>
      </w:r>
      <w:proofErr w:type="spellStart"/>
      <w:r w:rsidRPr="00AE1A3E">
        <w:rPr>
          <w:sz w:val="24"/>
          <w:szCs w:val="24"/>
        </w:rPr>
        <w:t>fck</w:t>
      </w:r>
      <w:proofErr w:type="spellEnd"/>
      <w:r w:rsidRPr="00AE1A3E">
        <w:rPr>
          <w:sz w:val="24"/>
          <w:szCs w:val="24"/>
        </w:rPr>
        <w:t xml:space="preserve"> de 20 MPa, cimento e areia, inclusive perdas; carga, transporte até o local de aplicação, descarga; de posicionamento e assentamento das guias; lançamento do concreto para a fixação da guia (bolão); execução de argamassa de cimento e areia e o rejuntamento das guias; não remunera o fornecimento de lastro ou base para as guias, quando necessário</w:t>
      </w:r>
    </w:p>
    <w:p w14:paraId="11629FAA" w14:textId="77777777" w:rsidR="007829FD" w:rsidRPr="00AE1A3E" w:rsidRDefault="007829FD" w:rsidP="007829FD">
      <w:pPr>
        <w:jc w:val="both"/>
        <w:rPr>
          <w:b/>
          <w:bCs/>
          <w:sz w:val="24"/>
          <w:szCs w:val="24"/>
        </w:rPr>
      </w:pPr>
    </w:p>
    <w:p w14:paraId="0F94060A" w14:textId="77777777" w:rsidR="007829FD" w:rsidRPr="00AE1A3E" w:rsidRDefault="007829FD" w:rsidP="007829FD">
      <w:pPr>
        <w:jc w:val="both"/>
        <w:rPr>
          <w:sz w:val="24"/>
          <w:szCs w:val="24"/>
        </w:rPr>
      </w:pPr>
      <w:r w:rsidRPr="00AE1A3E">
        <w:rPr>
          <w:b/>
          <w:bCs/>
          <w:sz w:val="24"/>
          <w:szCs w:val="24"/>
        </w:rPr>
        <w:t xml:space="preserve">54.06.100 </w:t>
      </w:r>
      <w:r w:rsidRPr="00AE1A3E">
        <w:rPr>
          <w:b/>
          <w:bCs/>
          <w:sz w:val="24"/>
          <w:szCs w:val="24"/>
        </w:rPr>
        <w:tab/>
        <w:t xml:space="preserve">Base em concreto com </w:t>
      </w:r>
      <w:proofErr w:type="spellStart"/>
      <w:r w:rsidRPr="00AE1A3E">
        <w:rPr>
          <w:b/>
          <w:bCs/>
          <w:sz w:val="24"/>
          <w:szCs w:val="24"/>
        </w:rPr>
        <w:t>fck</w:t>
      </w:r>
      <w:proofErr w:type="spellEnd"/>
      <w:r w:rsidRPr="00AE1A3E">
        <w:rPr>
          <w:b/>
          <w:bCs/>
          <w:sz w:val="24"/>
          <w:szCs w:val="24"/>
        </w:rPr>
        <w:t xml:space="preserve"> de 20 MPa, para guias, sarjetas ou sarjetões</w:t>
      </w:r>
      <w:r w:rsidRPr="00AE1A3E">
        <w:rPr>
          <w:sz w:val="24"/>
          <w:szCs w:val="24"/>
        </w:rPr>
        <w:t xml:space="preserve"> </w:t>
      </w:r>
    </w:p>
    <w:p w14:paraId="3CB879D6" w14:textId="77777777" w:rsidR="007829FD" w:rsidRPr="00AE1A3E" w:rsidRDefault="007829FD" w:rsidP="007829FD">
      <w:pPr>
        <w:jc w:val="both"/>
        <w:rPr>
          <w:sz w:val="24"/>
          <w:szCs w:val="24"/>
        </w:rPr>
      </w:pPr>
      <w:r w:rsidRPr="00AE1A3E">
        <w:rPr>
          <w:sz w:val="24"/>
          <w:szCs w:val="24"/>
        </w:rPr>
        <w:t xml:space="preserve">1) Será medido pelo volume de base executada (m³). </w:t>
      </w:r>
    </w:p>
    <w:p w14:paraId="0C26D62B" w14:textId="77777777" w:rsidR="007829FD" w:rsidRPr="00AE1A3E" w:rsidRDefault="007829FD" w:rsidP="007829FD">
      <w:pPr>
        <w:jc w:val="both"/>
        <w:rPr>
          <w:sz w:val="24"/>
          <w:szCs w:val="24"/>
        </w:rPr>
      </w:pPr>
      <w:r w:rsidRPr="00AE1A3E">
        <w:rPr>
          <w:sz w:val="24"/>
          <w:szCs w:val="24"/>
        </w:rPr>
        <w:t xml:space="preserve">2) O item remunera o fornecimento de concreto usinado com </w:t>
      </w:r>
      <w:proofErr w:type="spellStart"/>
      <w:r w:rsidRPr="00AE1A3E">
        <w:rPr>
          <w:sz w:val="24"/>
          <w:szCs w:val="24"/>
        </w:rPr>
        <w:t>fck</w:t>
      </w:r>
      <w:proofErr w:type="spellEnd"/>
      <w:r w:rsidRPr="00AE1A3E">
        <w:rPr>
          <w:sz w:val="24"/>
          <w:szCs w:val="24"/>
        </w:rPr>
        <w:t xml:space="preserve"> de 20 MPa, materiais acessórios e a mão de obra necessária para a execução de base em concreto, para assentamento de guias, sarjetas ou sarjetões pré-moldados, compreendendo os serviços: acerto manual do terreno, apiloamento, execução de formas, lançamento do concreto e acabamentos manuais. Os produtos florestais e / ou subprodutos florestais utilizados deverão atender aos procedimentos de controle estabelecidos nos Decretos Estaduais 49.673 / 2005 e 49.674 / 2005.</w:t>
      </w:r>
    </w:p>
    <w:p w14:paraId="48F2F7C7" w14:textId="77777777" w:rsidR="007829FD" w:rsidRPr="00AE1A3E" w:rsidRDefault="007829FD" w:rsidP="007829FD">
      <w:pPr>
        <w:jc w:val="both"/>
        <w:rPr>
          <w:b/>
          <w:bCs/>
          <w:sz w:val="24"/>
          <w:szCs w:val="24"/>
        </w:rPr>
      </w:pPr>
    </w:p>
    <w:p w14:paraId="2C186410" w14:textId="77777777" w:rsidR="007829FD" w:rsidRPr="00AE1A3E" w:rsidRDefault="007829FD" w:rsidP="007829FD">
      <w:pPr>
        <w:jc w:val="both"/>
        <w:rPr>
          <w:sz w:val="24"/>
          <w:szCs w:val="24"/>
        </w:rPr>
      </w:pPr>
      <w:r w:rsidRPr="00AE1A3E">
        <w:rPr>
          <w:b/>
          <w:bCs/>
          <w:sz w:val="24"/>
          <w:szCs w:val="24"/>
        </w:rPr>
        <w:t xml:space="preserve">08.05.220 </w:t>
      </w:r>
      <w:r w:rsidRPr="00AE1A3E">
        <w:rPr>
          <w:b/>
          <w:bCs/>
          <w:sz w:val="24"/>
          <w:szCs w:val="24"/>
        </w:rPr>
        <w:tab/>
        <w:t xml:space="preserve">Manta geotêxtil com resistência à tração longitudinal de 31kN/m e transversal de 27kN/m 08.05.220 </w:t>
      </w:r>
    </w:p>
    <w:p w14:paraId="3EC37A53" w14:textId="77777777" w:rsidR="007829FD" w:rsidRPr="00AE1A3E" w:rsidRDefault="007829FD" w:rsidP="007829FD">
      <w:pPr>
        <w:jc w:val="both"/>
        <w:rPr>
          <w:sz w:val="24"/>
          <w:szCs w:val="24"/>
        </w:rPr>
      </w:pPr>
      <w:r w:rsidRPr="00AE1A3E">
        <w:rPr>
          <w:sz w:val="24"/>
          <w:szCs w:val="24"/>
        </w:rPr>
        <w:t xml:space="preserve">1) Será medido pela área de manta instalada (m²). </w:t>
      </w:r>
    </w:p>
    <w:p w14:paraId="6C38AB0D" w14:textId="77777777" w:rsidR="007829FD" w:rsidRPr="00AE1A3E" w:rsidRDefault="007829FD" w:rsidP="007829FD">
      <w:pPr>
        <w:jc w:val="both"/>
        <w:rPr>
          <w:sz w:val="24"/>
          <w:szCs w:val="24"/>
        </w:rPr>
      </w:pPr>
      <w:r w:rsidRPr="00AE1A3E">
        <w:rPr>
          <w:sz w:val="24"/>
          <w:szCs w:val="24"/>
        </w:rPr>
        <w:t xml:space="preserve">2) O item remunera o fornecimento de manta geotêxtil com resistência à tração longitudinal de 31 </w:t>
      </w:r>
      <w:proofErr w:type="spellStart"/>
      <w:r w:rsidRPr="00AE1A3E">
        <w:rPr>
          <w:sz w:val="24"/>
          <w:szCs w:val="24"/>
        </w:rPr>
        <w:t>kN</w:t>
      </w:r>
      <w:proofErr w:type="spellEnd"/>
      <w:r w:rsidRPr="00AE1A3E">
        <w:rPr>
          <w:sz w:val="24"/>
          <w:szCs w:val="24"/>
        </w:rPr>
        <w:t xml:space="preserve">/m e resistência à tração transversal de 27 </w:t>
      </w:r>
      <w:proofErr w:type="spellStart"/>
      <w:r w:rsidRPr="00AE1A3E">
        <w:rPr>
          <w:sz w:val="24"/>
          <w:szCs w:val="24"/>
        </w:rPr>
        <w:t>kN</w:t>
      </w:r>
      <w:proofErr w:type="spellEnd"/>
      <w:r w:rsidRPr="00AE1A3E">
        <w:rPr>
          <w:sz w:val="24"/>
          <w:szCs w:val="24"/>
        </w:rPr>
        <w:t xml:space="preserve">/m; referência comercial: linha </w:t>
      </w:r>
      <w:proofErr w:type="spellStart"/>
      <w:r w:rsidRPr="00AE1A3E">
        <w:rPr>
          <w:sz w:val="24"/>
          <w:szCs w:val="24"/>
        </w:rPr>
        <w:t>Bidim</w:t>
      </w:r>
      <w:proofErr w:type="spellEnd"/>
      <w:r w:rsidRPr="00AE1A3E">
        <w:rPr>
          <w:sz w:val="24"/>
          <w:szCs w:val="24"/>
        </w:rPr>
        <w:t xml:space="preserve"> RT ou equivalente. Remunera também materiais, acessórios e a mão de obra necessária para instalação da manta.</w:t>
      </w:r>
    </w:p>
    <w:p w14:paraId="5506F6F3" w14:textId="77777777" w:rsidR="007829FD" w:rsidRPr="00AE1A3E" w:rsidRDefault="007829FD" w:rsidP="007829FD">
      <w:pPr>
        <w:jc w:val="both"/>
        <w:rPr>
          <w:b/>
          <w:bCs/>
          <w:sz w:val="24"/>
          <w:szCs w:val="24"/>
        </w:rPr>
      </w:pPr>
    </w:p>
    <w:p w14:paraId="008DBF8E" w14:textId="77777777" w:rsidR="007829FD" w:rsidRPr="00AE1A3E" w:rsidRDefault="007829FD" w:rsidP="007829FD">
      <w:pPr>
        <w:jc w:val="both"/>
        <w:rPr>
          <w:sz w:val="24"/>
          <w:szCs w:val="24"/>
        </w:rPr>
      </w:pPr>
      <w:r w:rsidRPr="00AE1A3E">
        <w:rPr>
          <w:b/>
          <w:bCs/>
          <w:sz w:val="24"/>
          <w:szCs w:val="24"/>
        </w:rPr>
        <w:t xml:space="preserve">08.10.109 </w:t>
      </w:r>
      <w:r w:rsidRPr="00AE1A3E">
        <w:rPr>
          <w:b/>
          <w:bCs/>
          <w:sz w:val="24"/>
          <w:szCs w:val="24"/>
        </w:rPr>
        <w:tab/>
        <w:t>Gabião tipo caixa em tela metálica, altura de 1 m, com revestimento liga zinco/alumínio, malha hexagonal 8/10 cm, fio diâmetro 2,7 mm, independente do formato ou utilização 08.10.109</w:t>
      </w:r>
      <w:r w:rsidRPr="00AE1A3E">
        <w:rPr>
          <w:sz w:val="24"/>
          <w:szCs w:val="24"/>
        </w:rPr>
        <w:t xml:space="preserve"> </w:t>
      </w:r>
    </w:p>
    <w:p w14:paraId="58FA5A77" w14:textId="77777777" w:rsidR="007829FD" w:rsidRPr="00AE1A3E" w:rsidRDefault="007829FD" w:rsidP="007829FD">
      <w:pPr>
        <w:jc w:val="both"/>
        <w:rPr>
          <w:sz w:val="24"/>
          <w:szCs w:val="24"/>
        </w:rPr>
      </w:pPr>
      <w:r w:rsidRPr="00AE1A3E">
        <w:rPr>
          <w:sz w:val="24"/>
          <w:szCs w:val="24"/>
        </w:rPr>
        <w:t xml:space="preserve">1) Será medido pelo volume de gabião executado, nas dimensões especificadas em projeto aprovado pela Contratante e/ou Fiscalização (m³). </w:t>
      </w:r>
    </w:p>
    <w:p w14:paraId="176D63B2" w14:textId="77777777" w:rsidR="007829FD" w:rsidRPr="00AE1A3E" w:rsidRDefault="007829FD" w:rsidP="007829FD">
      <w:pPr>
        <w:jc w:val="both"/>
        <w:rPr>
          <w:sz w:val="24"/>
          <w:szCs w:val="24"/>
        </w:rPr>
      </w:pPr>
      <w:r w:rsidRPr="00AE1A3E">
        <w:rPr>
          <w:sz w:val="24"/>
          <w:szCs w:val="24"/>
        </w:rPr>
        <w:t xml:space="preserve">2) O item remunera o fornecimento de tela para gabião, com altura de 1 m, malha hexagonal de torção dupla 8/10, fio com diâmetro de 2,7 mm, composta de arame de aço revestido com galvanização com liga zinco e alumínio, conforme estabelece a NBR 8964; referência comercial: </w:t>
      </w:r>
      <w:proofErr w:type="spellStart"/>
      <w:r w:rsidRPr="00AE1A3E">
        <w:rPr>
          <w:sz w:val="24"/>
          <w:szCs w:val="24"/>
        </w:rPr>
        <w:t>Maccaferri</w:t>
      </w:r>
      <w:proofErr w:type="spellEnd"/>
      <w:r w:rsidRPr="00AE1A3E">
        <w:rPr>
          <w:sz w:val="24"/>
          <w:szCs w:val="24"/>
        </w:rPr>
        <w:t xml:space="preserve">, </w:t>
      </w:r>
      <w:proofErr w:type="spellStart"/>
      <w:r w:rsidRPr="00AE1A3E">
        <w:rPr>
          <w:sz w:val="24"/>
          <w:szCs w:val="24"/>
        </w:rPr>
        <w:t>Comep</w:t>
      </w:r>
      <w:proofErr w:type="spellEnd"/>
      <w:r w:rsidRPr="00AE1A3E">
        <w:rPr>
          <w:sz w:val="24"/>
          <w:szCs w:val="24"/>
        </w:rPr>
        <w:t xml:space="preserve">, </w:t>
      </w:r>
      <w:proofErr w:type="spellStart"/>
      <w:r w:rsidRPr="00AE1A3E">
        <w:rPr>
          <w:sz w:val="24"/>
          <w:szCs w:val="24"/>
        </w:rPr>
        <w:t>Diprotec</w:t>
      </w:r>
      <w:proofErr w:type="spellEnd"/>
      <w:r w:rsidRPr="00AE1A3E">
        <w:rPr>
          <w:sz w:val="24"/>
          <w:szCs w:val="24"/>
        </w:rPr>
        <w:t xml:space="preserve"> ou equivalente. Remunera também pedra para enrocamento, amarrilho para amarração e </w:t>
      </w:r>
      <w:proofErr w:type="spellStart"/>
      <w:r w:rsidRPr="00AE1A3E">
        <w:rPr>
          <w:sz w:val="24"/>
          <w:szCs w:val="24"/>
        </w:rPr>
        <w:t>atirantamento</w:t>
      </w:r>
      <w:proofErr w:type="spellEnd"/>
      <w:r w:rsidRPr="00AE1A3E">
        <w:rPr>
          <w:sz w:val="24"/>
          <w:szCs w:val="24"/>
        </w:rPr>
        <w:t xml:space="preserve">, a mão </w:t>
      </w:r>
      <w:r w:rsidRPr="00AE1A3E">
        <w:rPr>
          <w:sz w:val="24"/>
          <w:szCs w:val="24"/>
        </w:rPr>
        <w:lastRenderedPageBreak/>
        <w:t>de obra e equipamentos necessários para execução completa do gabião. Não remunera a manda geotêxtil.</w:t>
      </w:r>
    </w:p>
    <w:p w14:paraId="5A966826" w14:textId="77777777" w:rsidR="007829FD" w:rsidRPr="00AE1A3E" w:rsidRDefault="007829FD" w:rsidP="007829FD">
      <w:pPr>
        <w:jc w:val="both"/>
        <w:rPr>
          <w:b/>
          <w:bCs/>
          <w:sz w:val="24"/>
          <w:szCs w:val="24"/>
        </w:rPr>
      </w:pPr>
    </w:p>
    <w:p w14:paraId="57265464" w14:textId="77777777" w:rsidR="007829FD" w:rsidRPr="00AE1A3E" w:rsidRDefault="007829FD" w:rsidP="007829FD">
      <w:pPr>
        <w:jc w:val="both"/>
        <w:rPr>
          <w:sz w:val="24"/>
          <w:szCs w:val="24"/>
        </w:rPr>
      </w:pPr>
      <w:r w:rsidRPr="00AE1A3E">
        <w:rPr>
          <w:b/>
          <w:bCs/>
          <w:sz w:val="24"/>
          <w:szCs w:val="24"/>
        </w:rPr>
        <w:t xml:space="preserve">07.02.080 </w:t>
      </w:r>
      <w:r w:rsidRPr="00AE1A3E">
        <w:rPr>
          <w:b/>
          <w:bCs/>
          <w:sz w:val="24"/>
          <w:szCs w:val="24"/>
        </w:rPr>
        <w:tab/>
        <w:t xml:space="preserve">Escavação mecanizada de valas ou cavas com profundidade acima de 4 m, com escavadeira hidráulica 07.02.080 </w:t>
      </w:r>
    </w:p>
    <w:p w14:paraId="74807151" w14:textId="77777777" w:rsidR="007829FD" w:rsidRPr="00AE1A3E" w:rsidRDefault="007829FD" w:rsidP="007829FD">
      <w:pPr>
        <w:jc w:val="both"/>
        <w:rPr>
          <w:sz w:val="24"/>
          <w:szCs w:val="24"/>
        </w:rPr>
      </w:pPr>
      <w:r w:rsidRPr="00AE1A3E">
        <w:rPr>
          <w:sz w:val="24"/>
          <w:szCs w:val="24"/>
        </w:rPr>
        <w:t xml:space="preserve">1) Será medido, pelo volume escavado, considerado na caixa, obedecendo às dimensões de valas especificadas em projeto (m³). </w:t>
      </w:r>
    </w:p>
    <w:p w14:paraId="7E882D54" w14:textId="77777777" w:rsidR="007829FD" w:rsidRPr="00AE1A3E" w:rsidRDefault="007829FD" w:rsidP="007829FD">
      <w:pPr>
        <w:jc w:val="both"/>
        <w:rPr>
          <w:sz w:val="24"/>
          <w:szCs w:val="24"/>
        </w:rPr>
      </w:pPr>
      <w:r w:rsidRPr="00AE1A3E">
        <w:rPr>
          <w:sz w:val="24"/>
          <w:szCs w:val="24"/>
        </w:rPr>
        <w:t>2) O item remunera o fornecimento de equipamentos, materiais acessórios e mão de obra necessária para a execução de valas com profundidade total superior a 4 m, englobando os serviços: escavação mecanizada, por meio de escavadeira hidráulica; nivelamento, acertos e acabamentos manuais e a acomodação feita manualmente do material escavado ao longo da vala.</w:t>
      </w:r>
    </w:p>
    <w:p w14:paraId="493FE7ED" w14:textId="77777777" w:rsidR="007829FD" w:rsidRPr="00AE1A3E" w:rsidRDefault="007829FD" w:rsidP="007829FD">
      <w:pPr>
        <w:jc w:val="both"/>
        <w:rPr>
          <w:b/>
          <w:bCs/>
          <w:sz w:val="24"/>
          <w:szCs w:val="24"/>
        </w:rPr>
      </w:pPr>
    </w:p>
    <w:p w14:paraId="33B1450B" w14:textId="77777777" w:rsidR="007829FD" w:rsidRPr="00000E59" w:rsidRDefault="007829FD" w:rsidP="007829FD">
      <w:pPr>
        <w:jc w:val="both"/>
        <w:rPr>
          <w:b/>
          <w:bCs/>
          <w:sz w:val="24"/>
          <w:szCs w:val="24"/>
        </w:rPr>
      </w:pPr>
      <w:r w:rsidRPr="00000E59">
        <w:rPr>
          <w:b/>
          <w:bCs/>
          <w:sz w:val="24"/>
          <w:szCs w:val="24"/>
        </w:rPr>
        <w:t>04.31.00</w:t>
      </w:r>
      <w:r w:rsidRPr="00000E59">
        <w:rPr>
          <w:b/>
          <w:bCs/>
          <w:sz w:val="24"/>
          <w:szCs w:val="24"/>
        </w:rPr>
        <w:tab/>
      </w:r>
      <w:r>
        <w:rPr>
          <w:b/>
          <w:bCs/>
          <w:sz w:val="24"/>
          <w:szCs w:val="24"/>
        </w:rPr>
        <w:t xml:space="preserve">Fornecimento de terra , incluindo </w:t>
      </w:r>
      <w:proofErr w:type="spellStart"/>
      <w:r>
        <w:rPr>
          <w:b/>
          <w:bCs/>
          <w:sz w:val="24"/>
          <w:szCs w:val="24"/>
        </w:rPr>
        <w:t>escavção</w:t>
      </w:r>
      <w:proofErr w:type="spellEnd"/>
      <w:r>
        <w:rPr>
          <w:b/>
          <w:bCs/>
          <w:sz w:val="24"/>
          <w:szCs w:val="24"/>
        </w:rPr>
        <w:t xml:space="preserve">, carga e transporte até a </w:t>
      </w:r>
      <w:proofErr w:type="spellStart"/>
      <w:r>
        <w:rPr>
          <w:b/>
          <w:bCs/>
          <w:sz w:val="24"/>
          <w:szCs w:val="24"/>
        </w:rPr>
        <w:t>dinstância</w:t>
      </w:r>
      <w:proofErr w:type="spellEnd"/>
      <w:r>
        <w:rPr>
          <w:b/>
          <w:bCs/>
          <w:sz w:val="24"/>
          <w:szCs w:val="24"/>
        </w:rPr>
        <w:t xml:space="preserve"> média de 1,0Km, medido no aterro compactado</w:t>
      </w:r>
    </w:p>
    <w:p w14:paraId="32B27796" w14:textId="77777777" w:rsidR="007829FD" w:rsidRPr="00000E59" w:rsidRDefault="007829FD" w:rsidP="007829FD">
      <w:pPr>
        <w:jc w:val="both"/>
        <w:rPr>
          <w:sz w:val="24"/>
          <w:szCs w:val="24"/>
        </w:rPr>
      </w:pPr>
      <w:r w:rsidRPr="00000E59">
        <w:rPr>
          <w:sz w:val="24"/>
          <w:szCs w:val="24"/>
        </w:rPr>
        <w:t>O custo unitário remunera o fornecimento; a escavação; a carga; o transporte até a distância média de 1,00 km; a descarga da terra; o material a ser fornecido conforme especificado, deverá ser previamente aprovado pela Fiscalização.</w:t>
      </w:r>
    </w:p>
    <w:p w14:paraId="03A27F00" w14:textId="77777777" w:rsidR="007829FD" w:rsidRPr="00000E59" w:rsidRDefault="007829FD" w:rsidP="007829FD">
      <w:pPr>
        <w:jc w:val="both"/>
        <w:rPr>
          <w:sz w:val="24"/>
          <w:szCs w:val="24"/>
        </w:rPr>
      </w:pPr>
      <w:r w:rsidRPr="00000E59">
        <w:rPr>
          <w:sz w:val="24"/>
          <w:szCs w:val="24"/>
        </w:rPr>
        <w:t>O serviço será pago por metro cúbico (m³) de terra fornecida, medida no aterro compactado, obedecida à geometria de projeto.</w:t>
      </w:r>
    </w:p>
    <w:p w14:paraId="0BEEDDBF" w14:textId="77777777" w:rsidR="007829FD" w:rsidRDefault="007829FD" w:rsidP="007829FD">
      <w:pPr>
        <w:jc w:val="both"/>
        <w:rPr>
          <w:b/>
          <w:bCs/>
          <w:sz w:val="24"/>
          <w:szCs w:val="24"/>
        </w:rPr>
      </w:pPr>
    </w:p>
    <w:p w14:paraId="65BDAB72" w14:textId="77777777" w:rsidR="007829FD" w:rsidRPr="00AE1A3E" w:rsidRDefault="007829FD" w:rsidP="007829FD">
      <w:pPr>
        <w:jc w:val="both"/>
        <w:rPr>
          <w:b/>
          <w:bCs/>
          <w:sz w:val="24"/>
          <w:szCs w:val="24"/>
        </w:rPr>
      </w:pPr>
      <w:r w:rsidRPr="00AE1A3E">
        <w:rPr>
          <w:b/>
          <w:bCs/>
          <w:sz w:val="24"/>
          <w:szCs w:val="24"/>
        </w:rPr>
        <w:t xml:space="preserve">07.01.120 </w:t>
      </w:r>
      <w:r w:rsidRPr="00AE1A3E">
        <w:rPr>
          <w:b/>
          <w:bCs/>
          <w:sz w:val="24"/>
          <w:szCs w:val="24"/>
        </w:rPr>
        <w:tab/>
        <w:t xml:space="preserve">Carga e remoção de terra até a distância média de 1 km </w:t>
      </w:r>
    </w:p>
    <w:p w14:paraId="3867240F" w14:textId="77777777" w:rsidR="007829FD" w:rsidRPr="00AE1A3E" w:rsidRDefault="007829FD" w:rsidP="007829FD">
      <w:pPr>
        <w:jc w:val="both"/>
        <w:rPr>
          <w:sz w:val="24"/>
          <w:szCs w:val="24"/>
        </w:rPr>
      </w:pPr>
      <w:r w:rsidRPr="00AE1A3E">
        <w:rPr>
          <w:sz w:val="24"/>
          <w:szCs w:val="24"/>
        </w:rPr>
        <w:t xml:space="preserve">1) Será medido por volume de terra removida, aferido no caminhão (m³). </w:t>
      </w:r>
    </w:p>
    <w:p w14:paraId="67DF1FA6" w14:textId="77777777" w:rsidR="007829FD" w:rsidRPr="00AE1A3E" w:rsidRDefault="007829FD" w:rsidP="007829FD">
      <w:pPr>
        <w:jc w:val="both"/>
        <w:rPr>
          <w:sz w:val="24"/>
          <w:szCs w:val="24"/>
        </w:rPr>
      </w:pPr>
      <w:r w:rsidRPr="00AE1A3E">
        <w:rPr>
          <w:sz w:val="24"/>
          <w:szCs w:val="24"/>
        </w:rPr>
        <w:t>2) O item remunera o fornecimento de equipamentos e a mão de obra necessária para a execução dos serviços de remoção de terra e carga em caminhão basculante. Remunera também o transporte, descarregamento e espalhamento da terra para distâncias inferiores a um quilômetro.</w:t>
      </w:r>
    </w:p>
    <w:p w14:paraId="75CE1917" w14:textId="77777777" w:rsidR="007829FD" w:rsidRPr="00AE1A3E" w:rsidRDefault="007829FD" w:rsidP="007829FD">
      <w:pPr>
        <w:jc w:val="both"/>
        <w:rPr>
          <w:b/>
          <w:bCs/>
          <w:sz w:val="24"/>
          <w:szCs w:val="24"/>
        </w:rPr>
      </w:pPr>
    </w:p>
    <w:p w14:paraId="7EA575DF" w14:textId="77777777" w:rsidR="007829FD" w:rsidRDefault="007829FD" w:rsidP="007829FD">
      <w:pPr>
        <w:jc w:val="both"/>
        <w:rPr>
          <w:b/>
          <w:bCs/>
          <w:sz w:val="24"/>
          <w:szCs w:val="24"/>
        </w:rPr>
      </w:pPr>
      <w:r w:rsidRPr="00000E59">
        <w:rPr>
          <w:b/>
          <w:bCs/>
          <w:sz w:val="24"/>
          <w:szCs w:val="24"/>
        </w:rPr>
        <w:t>04</w:t>
      </w:r>
      <w:r>
        <w:rPr>
          <w:b/>
          <w:bCs/>
          <w:sz w:val="24"/>
          <w:szCs w:val="24"/>
        </w:rPr>
        <w:t>.</w:t>
      </w:r>
      <w:r w:rsidRPr="00000E59">
        <w:rPr>
          <w:b/>
          <w:bCs/>
          <w:sz w:val="24"/>
          <w:szCs w:val="24"/>
        </w:rPr>
        <w:t>60</w:t>
      </w:r>
      <w:r>
        <w:rPr>
          <w:b/>
          <w:bCs/>
          <w:sz w:val="24"/>
          <w:szCs w:val="24"/>
        </w:rPr>
        <w:t>.</w:t>
      </w:r>
      <w:r w:rsidRPr="00000E59">
        <w:rPr>
          <w:b/>
          <w:bCs/>
          <w:sz w:val="24"/>
          <w:szCs w:val="24"/>
        </w:rPr>
        <w:t>00</w:t>
      </w:r>
      <w:r>
        <w:rPr>
          <w:b/>
          <w:bCs/>
          <w:sz w:val="24"/>
          <w:szCs w:val="24"/>
        </w:rPr>
        <w:t xml:space="preserve"> </w:t>
      </w:r>
      <w:r w:rsidRPr="00000E59">
        <w:rPr>
          <w:b/>
          <w:bCs/>
          <w:sz w:val="24"/>
          <w:szCs w:val="24"/>
        </w:rPr>
        <w:tab/>
      </w:r>
      <w:r>
        <w:rPr>
          <w:b/>
          <w:bCs/>
          <w:sz w:val="24"/>
          <w:szCs w:val="24"/>
        </w:rPr>
        <w:t>Remoção de terra além do primeiro Km, com caminhão de 14m3</w:t>
      </w:r>
    </w:p>
    <w:p w14:paraId="2CA7E938" w14:textId="77777777" w:rsidR="007829FD" w:rsidRPr="00000E59" w:rsidRDefault="007829FD" w:rsidP="007829FD">
      <w:pPr>
        <w:rPr>
          <w:b/>
          <w:bCs/>
          <w:sz w:val="24"/>
          <w:szCs w:val="24"/>
        </w:rPr>
      </w:pPr>
    </w:p>
    <w:p w14:paraId="40AAD0E7" w14:textId="77777777" w:rsidR="007829FD" w:rsidRPr="00AE1A3E" w:rsidRDefault="007829FD" w:rsidP="007829FD">
      <w:pPr>
        <w:jc w:val="both"/>
        <w:rPr>
          <w:sz w:val="24"/>
          <w:szCs w:val="24"/>
        </w:rPr>
      </w:pPr>
      <w:r w:rsidRPr="00AE1A3E">
        <w:rPr>
          <w:b/>
          <w:bCs/>
          <w:sz w:val="24"/>
          <w:szCs w:val="24"/>
        </w:rPr>
        <w:t xml:space="preserve">07.11.020 </w:t>
      </w:r>
      <w:r w:rsidRPr="00AE1A3E">
        <w:rPr>
          <w:b/>
          <w:bCs/>
          <w:sz w:val="24"/>
          <w:szCs w:val="24"/>
        </w:rPr>
        <w:tab/>
        <w:t xml:space="preserve">Reaterro compactado mecanizado de vala ou cava com compactador </w:t>
      </w:r>
    </w:p>
    <w:p w14:paraId="741CF34C" w14:textId="77777777" w:rsidR="007829FD" w:rsidRPr="00AE1A3E" w:rsidRDefault="007829FD" w:rsidP="007829FD">
      <w:pPr>
        <w:jc w:val="both"/>
        <w:rPr>
          <w:sz w:val="24"/>
          <w:szCs w:val="24"/>
        </w:rPr>
      </w:pPr>
      <w:r w:rsidRPr="00AE1A3E">
        <w:rPr>
          <w:sz w:val="24"/>
          <w:szCs w:val="24"/>
        </w:rPr>
        <w:t xml:space="preserve">1) Será medido pelo volume de reaterro, considerado na caixa (m³). </w:t>
      </w:r>
    </w:p>
    <w:p w14:paraId="15AEB275" w14:textId="77777777" w:rsidR="007829FD" w:rsidRPr="00AE1A3E" w:rsidRDefault="007829FD" w:rsidP="007829FD">
      <w:pPr>
        <w:jc w:val="both"/>
        <w:rPr>
          <w:sz w:val="24"/>
          <w:szCs w:val="24"/>
        </w:rPr>
      </w:pPr>
      <w:r w:rsidRPr="00AE1A3E">
        <w:rPr>
          <w:sz w:val="24"/>
          <w:szCs w:val="24"/>
        </w:rPr>
        <w:t>2) O item remunera o fornecimento de equipamentos, materiais acessórios e mão de obra necessária para a execução de aterro de valas ou cavas, englobando os serviços: lançamento e espalhamento manuais do solo; compactação, por meio de compactador; nivelamento, acertos e acabamentos manuais. Não remunera o fornecimento de solo.</w:t>
      </w:r>
    </w:p>
    <w:p w14:paraId="6A00F21E" w14:textId="77777777" w:rsidR="007829FD" w:rsidRPr="00AE1A3E" w:rsidRDefault="007829FD" w:rsidP="007829FD">
      <w:pPr>
        <w:rPr>
          <w:b/>
          <w:bCs/>
          <w:sz w:val="24"/>
          <w:szCs w:val="24"/>
        </w:rPr>
      </w:pPr>
    </w:p>
    <w:p w14:paraId="41554AE8" w14:textId="77777777" w:rsidR="007829FD" w:rsidRPr="00AE1A3E" w:rsidRDefault="007829FD" w:rsidP="007829FD">
      <w:pPr>
        <w:rPr>
          <w:sz w:val="24"/>
          <w:szCs w:val="24"/>
        </w:rPr>
      </w:pPr>
      <w:r w:rsidRPr="00AE1A3E">
        <w:rPr>
          <w:b/>
          <w:bCs/>
          <w:sz w:val="24"/>
          <w:szCs w:val="24"/>
        </w:rPr>
        <w:t xml:space="preserve">11.18.140 </w:t>
      </w:r>
      <w:r w:rsidRPr="00AE1A3E">
        <w:rPr>
          <w:b/>
          <w:bCs/>
          <w:sz w:val="24"/>
          <w:szCs w:val="24"/>
        </w:rPr>
        <w:tab/>
        <w:t>Lastro e/ou fundação em rachão mecanizado</w:t>
      </w:r>
      <w:r w:rsidRPr="00AE1A3E">
        <w:rPr>
          <w:sz w:val="24"/>
          <w:szCs w:val="24"/>
        </w:rPr>
        <w:t xml:space="preserve"> </w:t>
      </w:r>
    </w:p>
    <w:p w14:paraId="0027703D" w14:textId="77777777" w:rsidR="007829FD" w:rsidRPr="00AE1A3E" w:rsidRDefault="007829FD" w:rsidP="007829FD">
      <w:pPr>
        <w:rPr>
          <w:sz w:val="24"/>
          <w:szCs w:val="24"/>
        </w:rPr>
      </w:pPr>
      <w:r w:rsidRPr="00AE1A3E">
        <w:rPr>
          <w:sz w:val="24"/>
          <w:szCs w:val="24"/>
        </w:rPr>
        <w:t xml:space="preserve">1) Será medido pelo volume acabado, nas dimensões indicadas em projeto aprovado pela contratante e/ou Fiscalização (m³). </w:t>
      </w:r>
    </w:p>
    <w:p w14:paraId="0409925B" w14:textId="77777777" w:rsidR="007829FD" w:rsidRPr="00AE1A3E" w:rsidRDefault="007829FD" w:rsidP="007829FD">
      <w:pPr>
        <w:rPr>
          <w:sz w:val="24"/>
          <w:szCs w:val="24"/>
        </w:rPr>
      </w:pPr>
      <w:r w:rsidRPr="00AE1A3E">
        <w:rPr>
          <w:sz w:val="24"/>
          <w:szCs w:val="24"/>
        </w:rPr>
        <w:lastRenderedPageBreak/>
        <w:t>2) O item remunera o fornecimento, posto obra, de pedra de mão tipo rachão, equipamentos e mão -de-obra necessários para a execução de fundação, englobando os serviços: o transporte interno à obra; o lançamento e espalhamento do rachão; a homogeneização; a compactação, em camadas, conforme exigências do projeto; nivelamento, acertos e acabamentos manuais. Remunera também os serviços de mobilização e desmobilização</w:t>
      </w:r>
    </w:p>
    <w:p w14:paraId="7E405764" w14:textId="77777777" w:rsidR="007829FD" w:rsidRPr="00AE1A3E" w:rsidRDefault="007829FD" w:rsidP="007829FD">
      <w:pPr>
        <w:jc w:val="both"/>
        <w:rPr>
          <w:b/>
          <w:bCs/>
          <w:sz w:val="24"/>
          <w:szCs w:val="24"/>
        </w:rPr>
      </w:pPr>
    </w:p>
    <w:p w14:paraId="05659798" w14:textId="77777777" w:rsidR="007829FD" w:rsidRPr="00AE1A3E" w:rsidRDefault="007829FD" w:rsidP="007829FD">
      <w:pPr>
        <w:jc w:val="both"/>
        <w:rPr>
          <w:sz w:val="24"/>
          <w:szCs w:val="24"/>
        </w:rPr>
      </w:pPr>
      <w:r w:rsidRPr="00AE1A3E">
        <w:rPr>
          <w:b/>
          <w:bCs/>
          <w:sz w:val="24"/>
          <w:szCs w:val="24"/>
        </w:rPr>
        <w:t xml:space="preserve">03.02.020 </w:t>
      </w:r>
      <w:r w:rsidRPr="00AE1A3E">
        <w:rPr>
          <w:b/>
          <w:bCs/>
          <w:sz w:val="24"/>
          <w:szCs w:val="24"/>
        </w:rPr>
        <w:tab/>
        <w:t>Demolição manual de alvenaria de fundação/embasamento</w:t>
      </w:r>
      <w:r w:rsidRPr="00AE1A3E">
        <w:rPr>
          <w:sz w:val="24"/>
          <w:szCs w:val="24"/>
        </w:rPr>
        <w:t xml:space="preserve"> </w:t>
      </w:r>
    </w:p>
    <w:p w14:paraId="25756415" w14:textId="77777777" w:rsidR="007829FD" w:rsidRPr="00AE1A3E" w:rsidRDefault="007829FD" w:rsidP="007829FD">
      <w:pPr>
        <w:jc w:val="both"/>
        <w:rPr>
          <w:sz w:val="24"/>
          <w:szCs w:val="24"/>
        </w:rPr>
      </w:pPr>
      <w:r w:rsidRPr="00AE1A3E">
        <w:rPr>
          <w:sz w:val="24"/>
          <w:szCs w:val="24"/>
        </w:rPr>
        <w:t xml:space="preserve">1) Será medido pelo volume real demolido, medido no projeto, ou conforme levantamento cadastral, ou aferido antes da demolição(m³). </w:t>
      </w:r>
    </w:p>
    <w:p w14:paraId="238D4682" w14:textId="77777777" w:rsidR="007829FD" w:rsidRPr="00AE1A3E" w:rsidRDefault="007829FD" w:rsidP="007829FD">
      <w:pPr>
        <w:jc w:val="both"/>
        <w:rPr>
          <w:sz w:val="24"/>
          <w:szCs w:val="24"/>
        </w:rPr>
      </w:pPr>
      <w:r w:rsidRPr="00AE1A3E">
        <w:rPr>
          <w:sz w:val="24"/>
          <w:szCs w:val="24"/>
        </w:rPr>
        <w:t>2) O item remunera o fornecimento da mão de obra necessária e ferramentas adequadas para a execução dos serviços de: desmonte, demolição, fragmentação de elementos em alvenaria de fundação ou de embasamento, manualmente; a seleção e a acomodação manual do entulho em lotes. Normas técnicas: NBR 15112, NBR 15113 e NBR 15114.</w:t>
      </w:r>
    </w:p>
    <w:p w14:paraId="7DD6AAA3" w14:textId="77777777" w:rsidR="007829FD" w:rsidRPr="00AE1A3E" w:rsidRDefault="007829FD" w:rsidP="007829FD">
      <w:pPr>
        <w:rPr>
          <w:sz w:val="24"/>
          <w:szCs w:val="24"/>
        </w:rPr>
      </w:pPr>
    </w:p>
    <w:p w14:paraId="2F5D1F02" w14:textId="77777777" w:rsidR="007829FD" w:rsidRPr="00AE1A3E" w:rsidRDefault="007829FD" w:rsidP="007829FD">
      <w:pPr>
        <w:jc w:val="both"/>
        <w:rPr>
          <w:sz w:val="24"/>
          <w:szCs w:val="24"/>
        </w:rPr>
      </w:pPr>
      <w:r w:rsidRPr="00AE1A3E">
        <w:rPr>
          <w:b/>
          <w:bCs/>
          <w:sz w:val="24"/>
          <w:szCs w:val="24"/>
        </w:rPr>
        <w:t xml:space="preserve">04.09.100 </w:t>
      </w:r>
      <w:r w:rsidRPr="00AE1A3E">
        <w:rPr>
          <w:b/>
          <w:bCs/>
          <w:sz w:val="24"/>
          <w:szCs w:val="24"/>
        </w:rPr>
        <w:tab/>
        <w:t>Retirada de guarda-corpo ou gradil em geral</w:t>
      </w:r>
      <w:r w:rsidRPr="00AE1A3E">
        <w:rPr>
          <w:sz w:val="24"/>
          <w:szCs w:val="24"/>
        </w:rPr>
        <w:t xml:space="preserve"> </w:t>
      </w:r>
    </w:p>
    <w:p w14:paraId="227B69DE" w14:textId="77777777" w:rsidR="007829FD" w:rsidRPr="00AE1A3E" w:rsidRDefault="007829FD" w:rsidP="007829FD">
      <w:pPr>
        <w:jc w:val="both"/>
        <w:rPr>
          <w:sz w:val="24"/>
          <w:szCs w:val="24"/>
        </w:rPr>
      </w:pPr>
      <w:r w:rsidRPr="00AE1A3E">
        <w:rPr>
          <w:sz w:val="24"/>
          <w:szCs w:val="24"/>
        </w:rPr>
        <w:t xml:space="preserve">1) Será medido pela área do guarda-corpo ou gradil retirado (m²). </w:t>
      </w:r>
    </w:p>
    <w:p w14:paraId="739930D4" w14:textId="77777777" w:rsidR="007829FD" w:rsidRPr="00AE1A3E" w:rsidRDefault="007829FD" w:rsidP="007829FD">
      <w:pPr>
        <w:jc w:val="both"/>
        <w:rPr>
          <w:sz w:val="24"/>
          <w:szCs w:val="24"/>
        </w:rPr>
      </w:pPr>
      <w:r w:rsidRPr="00AE1A3E">
        <w:rPr>
          <w:sz w:val="24"/>
          <w:szCs w:val="24"/>
        </w:rPr>
        <w:t xml:space="preserve">2) O item remunera o fornecimento da mão de obra necessária para a retirada completa de </w:t>
      </w:r>
      <w:proofErr w:type="spellStart"/>
      <w:r w:rsidRPr="00AE1A3E">
        <w:rPr>
          <w:sz w:val="24"/>
          <w:szCs w:val="24"/>
        </w:rPr>
        <w:t>guardacorpo</w:t>
      </w:r>
      <w:proofErr w:type="spellEnd"/>
      <w:r w:rsidRPr="00AE1A3E">
        <w:rPr>
          <w:sz w:val="24"/>
          <w:szCs w:val="24"/>
        </w:rPr>
        <w:t xml:space="preserve"> ou gradil, em geral; a seleção e a guarda das peças reaproveitáveis.</w:t>
      </w:r>
    </w:p>
    <w:p w14:paraId="56F32448" w14:textId="77777777" w:rsidR="007829FD" w:rsidRPr="00AE1A3E" w:rsidRDefault="007829FD" w:rsidP="007829FD">
      <w:pPr>
        <w:jc w:val="both"/>
        <w:rPr>
          <w:b/>
          <w:bCs/>
          <w:sz w:val="24"/>
          <w:szCs w:val="24"/>
        </w:rPr>
      </w:pPr>
    </w:p>
    <w:p w14:paraId="48C3D451" w14:textId="77777777" w:rsidR="007829FD" w:rsidRPr="00AE1A3E" w:rsidRDefault="007829FD" w:rsidP="007829FD">
      <w:pPr>
        <w:jc w:val="both"/>
        <w:rPr>
          <w:sz w:val="24"/>
          <w:szCs w:val="24"/>
        </w:rPr>
      </w:pPr>
      <w:r w:rsidRPr="00AE1A3E">
        <w:rPr>
          <w:b/>
          <w:bCs/>
          <w:sz w:val="24"/>
          <w:szCs w:val="24"/>
        </w:rPr>
        <w:t xml:space="preserve">03.01.040 </w:t>
      </w:r>
      <w:r w:rsidRPr="00AE1A3E">
        <w:rPr>
          <w:b/>
          <w:bCs/>
          <w:sz w:val="24"/>
          <w:szCs w:val="24"/>
        </w:rPr>
        <w:tab/>
        <w:t>Demolição manual de concreto armado</w:t>
      </w:r>
      <w:r w:rsidRPr="00AE1A3E">
        <w:rPr>
          <w:sz w:val="24"/>
          <w:szCs w:val="24"/>
        </w:rPr>
        <w:t xml:space="preserve"> </w:t>
      </w:r>
    </w:p>
    <w:p w14:paraId="1BB5126D" w14:textId="77777777" w:rsidR="007829FD" w:rsidRPr="00AE1A3E" w:rsidRDefault="007829FD" w:rsidP="007829FD">
      <w:pPr>
        <w:jc w:val="both"/>
        <w:rPr>
          <w:sz w:val="24"/>
          <w:szCs w:val="24"/>
        </w:rPr>
      </w:pPr>
      <w:r w:rsidRPr="00AE1A3E">
        <w:rPr>
          <w:sz w:val="24"/>
          <w:szCs w:val="24"/>
        </w:rPr>
        <w:t xml:space="preserve">1) Será medido pelo volume real demolido, medido no projeto, ou conforme levantamento cadastral, ou aferido antes da demolição(m³). </w:t>
      </w:r>
    </w:p>
    <w:p w14:paraId="0C90A1C3" w14:textId="77777777" w:rsidR="007829FD" w:rsidRPr="00AE1A3E" w:rsidRDefault="007829FD" w:rsidP="007829FD">
      <w:pPr>
        <w:jc w:val="both"/>
        <w:rPr>
          <w:sz w:val="24"/>
          <w:szCs w:val="24"/>
        </w:rPr>
      </w:pPr>
      <w:r w:rsidRPr="00AE1A3E">
        <w:rPr>
          <w:sz w:val="24"/>
          <w:szCs w:val="24"/>
        </w:rPr>
        <w:t>2) O item remunera o fornecimento da mão-de-obra necessária e ferramentas adequadas para a execução dos serviços de: desmonte, demolição, fragmentação de elementos em concreto armado manualmente; a seleção e a acomodação manual do entulho em lotes. Normas técnicas: NBR 15112, NBR 15113 e NBR 15114.</w:t>
      </w:r>
    </w:p>
    <w:p w14:paraId="239A783A" w14:textId="77777777" w:rsidR="007829FD" w:rsidRPr="00AE1A3E" w:rsidRDefault="007829FD" w:rsidP="007829FD">
      <w:pPr>
        <w:jc w:val="both"/>
        <w:rPr>
          <w:b/>
          <w:bCs/>
          <w:sz w:val="24"/>
          <w:szCs w:val="24"/>
        </w:rPr>
      </w:pPr>
    </w:p>
    <w:p w14:paraId="7803205C" w14:textId="77777777" w:rsidR="007829FD" w:rsidRPr="00AE1A3E" w:rsidRDefault="007829FD" w:rsidP="007829FD">
      <w:pPr>
        <w:jc w:val="both"/>
        <w:rPr>
          <w:sz w:val="24"/>
          <w:szCs w:val="24"/>
        </w:rPr>
      </w:pPr>
      <w:r w:rsidRPr="00AE1A3E">
        <w:rPr>
          <w:b/>
          <w:bCs/>
          <w:sz w:val="24"/>
          <w:szCs w:val="24"/>
        </w:rPr>
        <w:t xml:space="preserve">04.21.130 </w:t>
      </w:r>
      <w:r w:rsidRPr="00AE1A3E">
        <w:rPr>
          <w:b/>
          <w:bCs/>
          <w:sz w:val="24"/>
          <w:szCs w:val="24"/>
        </w:rPr>
        <w:tab/>
        <w:t>Remoção de poste de concreto</w:t>
      </w:r>
      <w:r w:rsidRPr="00AE1A3E">
        <w:rPr>
          <w:sz w:val="24"/>
          <w:szCs w:val="24"/>
        </w:rPr>
        <w:t xml:space="preserve"> </w:t>
      </w:r>
    </w:p>
    <w:p w14:paraId="2AFD5AB7" w14:textId="77777777" w:rsidR="007829FD" w:rsidRPr="00AE1A3E" w:rsidRDefault="007829FD" w:rsidP="007829FD">
      <w:pPr>
        <w:jc w:val="both"/>
        <w:rPr>
          <w:sz w:val="24"/>
          <w:szCs w:val="24"/>
        </w:rPr>
      </w:pPr>
      <w:r w:rsidRPr="00AE1A3E">
        <w:rPr>
          <w:sz w:val="24"/>
          <w:szCs w:val="24"/>
        </w:rPr>
        <w:t>1) Será medido por unidade retirada (</w:t>
      </w:r>
      <w:proofErr w:type="spellStart"/>
      <w:r w:rsidRPr="00AE1A3E">
        <w:rPr>
          <w:sz w:val="24"/>
          <w:szCs w:val="24"/>
        </w:rPr>
        <w:t>un</w:t>
      </w:r>
      <w:proofErr w:type="spellEnd"/>
      <w:r w:rsidRPr="00AE1A3E">
        <w:rPr>
          <w:sz w:val="24"/>
          <w:szCs w:val="24"/>
        </w:rPr>
        <w:t xml:space="preserve">). </w:t>
      </w:r>
    </w:p>
    <w:p w14:paraId="548DEA88" w14:textId="77777777" w:rsidR="007829FD" w:rsidRPr="00AE1A3E" w:rsidRDefault="007829FD" w:rsidP="007829FD">
      <w:pPr>
        <w:jc w:val="both"/>
        <w:rPr>
          <w:sz w:val="24"/>
          <w:szCs w:val="24"/>
        </w:rPr>
      </w:pPr>
      <w:r w:rsidRPr="00AE1A3E">
        <w:rPr>
          <w:sz w:val="24"/>
          <w:szCs w:val="24"/>
        </w:rPr>
        <w:t>2) O item remunera o fornecimento da mão-de-obra necessária para a remoção de poste de concreto, inclusive a base de sustentação; remunera também a seleção e a guarda do material reaproveitável.</w:t>
      </w:r>
    </w:p>
    <w:p w14:paraId="636B4B41" w14:textId="77777777" w:rsidR="007829FD" w:rsidRPr="00AE1A3E" w:rsidRDefault="007829FD" w:rsidP="007829FD">
      <w:pPr>
        <w:jc w:val="both"/>
        <w:rPr>
          <w:b/>
          <w:bCs/>
          <w:sz w:val="24"/>
          <w:szCs w:val="24"/>
        </w:rPr>
      </w:pPr>
    </w:p>
    <w:p w14:paraId="2632F360" w14:textId="77777777" w:rsidR="007829FD" w:rsidRPr="00AE1A3E" w:rsidRDefault="007829FD" w:rsidP="007829FD">
      <w:pPr>
        <w:jc w:val="both"/>
        <w:rPr>
          <w:sz w:val="24"/>
          <w:szCs w:val="24"/>
        </w:rPr>
      </w:pPr>
      <w:r w:rsidRPr="00AE1A3E">
        <w:rPr>
          <w:b/>
          <w:bCs/>
          <w:sz w:val="24"/>
          <w:szCs w:val="24"/>
        </w:rPr>
        <w:t xml:space="preserve">34.05.260 </w:t>
      </w:r>
      <w:r w:rsidRPr="00AE1A3E">
        <w:rPr>
          <w:b/>
          <w:bCs/>
          <w:sz w:val="24"/>
          <w:szCs w:val="24"/>
        </w:rPr>
        <w:tab/>
        <w:t xml:space="preserve">Gradil em aço galvanizado </w:t>
      </w:r>
      <w:proofErr w:type="spellStart"/>
      <w:r w:rsidRPr="00AE1A3E">
        <w:rPr>
          <w:b/>
          <w:bCs/>
          <w:sz w:val="24"/>
          <w:szCs w:val="24"/>
        </w:rPr>
        <w:t>eletrofundido</w:t>
      </w:r>
      <w:proofErr w:type="spellEnd"/>
      <w:r w:rsidRPr="00AE1A3E">
        <w:rPr>
          <w:b/>
          <w:bCs/>
          <w:sz w:val="24"/>
          <w:szCs w:val="24"/>
        </w:rPr>
        <w:t>, malha 65 x 132 mm e pintura eletrostática 34.05.260</w:t>
      </w:r>
      <w:r w:rsidRPr="00AE1A3E">
        <w:rPr>
          <w:sz w:val="24"/>
          <w:szCs w:val="24"/>
        </w:rPr>
        <w:t xml:space="preserve"> </w:t>
      </w:r>
    </w:p>
    <w:p w14:paraId="0BAF7FE5" w14:textId="77777777" w:rsidR="007829FD" w:rsidRPr="00AE1A3E" w:rsidRDefault="007829FD" w:rsidP="007829FD">
      <w:pPr>
        <w:jc w:val="both"/>
        <w:rPr>
          <w:sz w:val="24"/>
          <w:szCs w:val="24"/>
        </w:rPr>
      </w:pPr>
      <w:r w:rsidRPr="00AE1A3E">
        <w:rPr>
          <w:sz w:val="24"/>
          <w:szCs w:val="24"/>
        </w:rPr>
        <w:t xml:space="preserve">1) Será medido pela área de projeção, do conjunto instalado, no plano vertical (m²). </w:t>
      </w:r>
    </w:p>
    <w:p w14:paraId="66CA3BBF" w14:textId="77777777" w:rsidR="007829FD" w:rsidRPr="00AE1A3E" w:rsidRDefault="007829FD" w:rsidP="007829FD">
      <w:pPr>
        <w:jc w:val="both"/>
        <w:rPr>
          <w:sz w:val="24"/>
          <w:szCs w:val="24"/>
        </w:rPr>
      </w:pPr>
      <w:r w:rsidRPr="00AE1A3E">
        <w:rPr>
          <w:sz w:val="24"/>
          <w:szCs w:val="24"/>
        </w:rPr>
        <w:t xml:space="preserve">2) O item remunera o fornecimento de montantes verticais, barras horizontais e gradil em aço galvanizado a fogo, soldados pelo processo automático de </w:t>
      </w:r>
      <w:proofErr w:type="spellStart"/>
      <w:r w:rsidRPr="00AE1A3E">
        <w:rPr>
          <w:sz w:val="24"/>
          <w:szCs w:val="24"/>
        </w:rPr>
        <w:t>eletrofusão</w:t>
      </w:r>
      <w:proofErr w:type="spellEnd"/>
      <w:r w:rsidRPr="00AE1A3E">
        <w:rPr>
          <w:sz w:val="24"/>
          <w:szCs w:val="24"/>
        </w:rPr>
        <w:t xml:space="preserve">, malha de 65 x 132 mm, constituído por barras verticais de 25 x 2 mm e fios horizontais com diâmetro de 5 mm; pilares metálicos para </w:t>
      </w:r>
      <w:proofErr w:type="spellStart"/>
      <w:r w:rsidRPr="00AE1A3E">
        <w:rPr>
          <w:sz w:val="24"/>
          <w:szCs w:val="24"/>
        </w:rPr>
        <w:t>chumbamento</w:t>
      </w:r>
      <w:proofErr w:type="spellEnd"/>
      <w:r w:rsidRPr="00AE1A3E">
        <w:rPr>
          <w:sz w:val="24"/>
          <w:szCs w:val="24"/>
        </w:rPr>
        <w:t xml:space="preserve"> e/ou sapata para fixação; </w:t>
      </w:r>
      <w:r w:rsidRPr="00AE1A3E">
        <w:rPr>
          <w:sz w:val="24"/>
          <w:szCs w:val="24"/>
        </w:rPr>
        <w:lastRenderedPageBreak/>
        <w:t xml:space="preserve">tratamento superficial por galvanização a fogo conforme norma ASTM-A123/123M-2017, parafusos antifurto, acabamento com pintura poliéster a pó aplicada eletrostaticamente, em várias cores; inclusive materiais acessórios e a mão de obra necessária para a instalação completa e fixação do gradil por meio de </w:t>
      </w:r>
      <w:proofErr w:type="spellStart"/>
      <w:r w:rsidRPr="00AE1A3E">
        <w:rPr>
          <w:sz w:val="24"/>
          <w:szCs w:val="24"/>
        </w:rPr>
        <w:t>chumbamento</w:t>
      </w:r>
      <w:proofErr w:type="spellEnd"/>
      <w:r w:rsidRPr="00AE1A3E">
        <w:rPr>
          <w:sz w:val="24"/>
          <w:szCs w:val="24"/>
        </w:rPr>
        <w:t xml:space="preserve"> com concreto ou engastado com chumbadores de aço. Não remunera os arremates de acabamento, fundação e muretas</w:t>
      </w:r>
    </w:p>
    <w:p w14:paraId="7762FA21" w14:textId="77777777" w:rsidR="007829FD" w:rsidRPr="00AE1A3E" w:rsidRDefault="007829FD" w:rsidP="007829FD">
      <w:pPr>
        <w:rPr>
          <w:sz w:val="24"/>
          <w:szCs w:val="24"/>
        </w:rPr>
      </w:pPr>
    </w:p>
    <w:p w14:paraId="7E4D1231" w14:textId="77777777" w:rsidR="007829FD" w:rsidRPr="00AE1A3E" w:rsidRDefault="007829FD" w:rsidP="007829FD">
      <w:pPr>
        <w:jc w:val="both"/>
        <w:rPr>
          <w:sz w:val="24"/>
          <w:szCs w:val="24"/>
        </w:rPr>
      </w:pPr>
      <w:r w:rsidRPr="00AE1A3E">
        <w:rPr>
          <w:b/>
          <w:bCs/>
          <w:sz w:val="24"/>
          <w:szCs w:val="24"/>
        </w:rPr>
        <w:t xml:space="preserve">54.04.393 </w:t>
      </w:r>
      <w:r w:rsidRPr="00AE1A3E">
        <w:rPr>
          <w:b/>
          <w:bCs/>
          <w:sz w:val="24"/>
          <w:szCs w:val="24"/>
        </w:rPr>
        <w:tab/>
        <w:t>Piso em placa de concreto permeável drenante, cor natural - espessura de 8 cm</w:t>
      </w:r>
      <w:r w:rsidRPr="00AE1A3E">
        <w:rPr>
          <w:sz w:val="24"/>
          <w:szCs w:val="24"/>
        </w:rPr>
        <w:t xml:space="preserve"> </w:t>
      </w:r>
    </w:p>
    <w:p w14:paraId="6DBFD3B0" w14:textId="77777777" w:rsidR="007829FD" w:rsidRPr="00AE1A3E" w:rsidRDefault="007829FD" w:rsidP="007829FD">
      <w:pPr>
        <w:jc w:val="both"/>
        <w:rPr>
          <w:sz w:val="24"/>
          <w:szCs w:val="24"/>
        </w:rPr>
      </w:pPr>
      <w:r w:rsidRPr="00AE1A3E">
        <w:rPr>
          <w:sz w:val="24"/>
          <w:szCs w:val="24"/>
        </w:rPr>
        <w:t xml:space="preserve">1) Será medido pela área de placa de concreto drenante instalada (m²). </w:t>
      </w:r>
    </w:p>
    <w:p w14:paraId="73290ABC" w14:textId="77777777" w:rsidR="007829FD" w:rsidRPr="00AE1A3E" w:rsidRDefault="007829FD" w:rsidP="007829FD">
      <w:pPr>
        <w:jc w:val="both"/>
        <w:rPr>
          <w:sz w:val="24"/>
          <w:szCs w:val="24"/>
        </w:rPr>
      </w:pPr>
      <w:r w:rsidRPr="00AE1A3E">
        <w:rPr>
          <w:sz w:val="24"/>
          <w:szCs w:val="24"/>
        </w:rPr>
        <w:t xml:space="preserve">2) O item remunera o fornecimento de placa de concreto </w:t>
      </w:r>
      <w:proofErr w:type="spellStart"/>
      <w:r w:rsidRPr="00AE1A3E">
        <w:rPr>
          <w:sz w:val="24"/>
          <w:szCs w:val="24"/>
        </w:rPr>
        <w:t>pre-moldado</w:t>
      </w:r>
      <w:proofErr w:type="spellEnd"/>
      <w:r w:rsidRPr="00AE1A3E">
        <w:rPr>
          <w:sz w:val="24"/>
          <w:szCs w:val="24"/>
        </w:rPr>
        <w:t xml:space="preserve">, permeável </w:t>
      </w:r>
      <w:proofErr w:type="spellStart"/>
      <w:r w:rsidRPr="00AE1A3E">
        <w:rPr>
          <w:sz w:val="24"/>
          <w:szCs w:val="24"/>
        </w:rPr>
        <w:t>drenante</w:t>
      </w:r>
      <w:proofErr w:type="spellEnd"/>
      <w:r w:rsidRPr="00AE1A3E">
        <w:rPr>
          <w:sz w:val="24"/>
          <w:szCs w:val="24"/>
        </w:rPr>
        <w:t xml:space="preserve">, de acordo com a norma NBR 16416:2015, nas dimensões de 40 x 40 x 8 cm; composta por cimento, areia agregado miúdo; resistência a compressão &gt; ou = 20MPa, resistência a flexão &gt; ou = 2MPa, </w:t>
      </w:r>
      <w:proofErr w:type="spellStart"/>
      <w:r w:rsidRPr="00AE1A3E">
        <w:rPr>
          <w:sz w:val="24"/>
          <w:szCs w:val="24"/>
        </w:rPr>
        <w:t>coeficiênte</w:t>
      </w:r>
      <w:proofErr w:type="spellEnd"/>
      <w:r w:rsidRPr="00AE1A3E">
        <w:rPr>
          <w:sz w:val="24"/>
          <w:szCs w:val="24"/>
        </w:rPr>
        <w:t xml:space="preserve"> de permeabilidade conforme Norma ACI 522 R-06 &gt; ou = 4821 mm/h, permeabilidade de 100% do índice pluviométrico; referência comercial </w:t>
      </w:r>
      <w:proofErr w:type="spellStart"/>
      <w:r w:rsidRPr="00AE1A3E">
        <w:rPr>
          <w:sz w:val="24"/>
          <w:szCs w:val="24"/>
        </w:rPr>
        <w:t>Glasser</w:t>
      </w:r>
      <w:proofErr w:type="spellEnd"/>
      <w:r w:rsidRPr="00AE1A3E">
        <w:rPr>
          <w:sz w:val="24"/>
          <w:szCs w:val="24"/>
        </w:rPr>
        <w:t xml:space="preserve">, </w:t>
      </w:r>
      <w:proofErr w:type="spellStart"/>
      <w:r w:rsidRPr="00AE1A3E">
        <w:rPr>
          <w:sz w:val="24"/>
          <w:szCs w:val="24"/>
        </w:rPr>
        <w:t>Oterprem</w:t>
      </w:r>
      <w:proofErr w:type="spellEnd"/>
      <w:r w:rsidRPr="00AE1A3E">
        <w:rPr>
          <w:sz w:val="24"/>
          <w:szCs w:val="24"/>
        </w:rPr>
        <w:t xml:space="preserve">, </w:t>
      </w:r>
      <w:proofErr w:type="spellStart"/>
      <w:r w:rsidRPr="00AE1A3E">
        <w:rPr>
          <w:sz w:val="24"/>
          <w:szCs w:val="24"/>
        </w:rPr>
        <w:t>Drenaltec</w:t>
      </w:r>
      <w:proofErr w:type="spellEnd"/>
      <w:r w:rsidRPr="00AE1A3E">
        <w:rPr>
          <w:sz w:val="24"/>
          <w:szCs w:val="24"/>
        </w:rPr>
        <w:t xml:space="preserve">, </w:t>
      </w:r>
      <w:proofErr w:type="spellStart"/>
      <w:r w:rsidRPr="00AE1A3E">
        <w:rPr>
          <w:sz w:val="24"/>
          <w:szCs w:val="24"/>
        </w:rPr>
        <w:t>Geoblocos</w:t>
      </w:r>
      <w:proofErr w:type="spellEnd"/>
      <w:r w:rsidRPr="00AE1A3E">
        <w:rPr>
          <w:sz w:val="24"/>
          <w:szCs w:val="24"/>
        </w:rPr>
        <w:t xml:space="preserve"> ou equivalente. Remunera também materiais, acessórios e a mão de obra necessária para a instalação das placas de concreto drenante.</w:t>
      </w:r>
    </w:p>
    <w:p w14:paraId="088DBB9F" w14:textId="77777777" w:rsidR="007829FD" w:rsidRPr="00AE1A3E" w:rsidRDefault="007829FD" w:rsidP="007829FD">
      <w:pPr>
        <w:jc w:val="both"/>
        <w:rPr>
          <w:b/>
          <w:bCs/>
          <w:sz w:val="24"/>
          <w:szCs w:val="24"/>
        </w:rPr>
      </w:pPr>
    </w:p>
    <w:p w14:paraId="406376D6" w14:textId="77777777" w:rsidR="007829FD" w:rsidRPr="00AE1A3E" w:rsidRDefault="007829FD" w:rsidP="007829FD">
      <w:pPr>
        <w:jc w:val="both"/>
        <w:rPr>
          <w:sz w:val="24"/>
          <w:szCs w:val="24"/>
        </w:rPr>
      </w:pPr>
      <w:r w:rsidRPr="00AE1A3E">
        <w:rPr>
          <w:b/>
          <w:bCs/>
          <w:sz w:val="24"/>
          <w:szCs w:val="24"/>
        </w:rPr>
        <w:t xml:space="preserve">17.05.070 </w:t>
      </w:r>
      <w:r w:rsidRPr="00AE1A3E">
        <w:rPr>
          <w:b/>
          <w:bCs/>
          <w:sz w:val="24"/>
          <w:szCs w:val="24"/>
        </w:rPr>
        <w:tab/>
        <w:t xml:space="preserve">Piso com requadro em concreto simples com controle de </w:t>
      </w:r>
      <w:proofErr w:type="spellStart"/>
      <w:r w:rsidRPr="00AE1A3E">
        <w:rPr>
          <w:b/>
          <w:bCs/>
          <w:sz w:val="24"/>
          <w:szCs w:val="24"/>
        </w:rPr>
        <w:t>fck</w:t>
      </w:r>
      <w:proofErr w:type="spellEnd"/>
      <w:r w:rsidRPr="00AE1A3E">
        <w:rPr>
          <w:b/>
          <w:bCs/>
          <w:sz w:val="24"/>
          <w:szCs w:val="24"/>
        </w:rPr>
        <w:t xml:space="preserve">= 20 MPa </w:t>
      </w:r>
    </w:p>
    <w:p w14:paraId="42D2D2CC" w14:textId="77777777" w:rsidR="007829FD" w:rsidRPr="00AE1A3E" w:rsidRDefault="007829FD" w:rsidP="007829FD">
      <w:pPr>
        <w:jc w:val="both"/>
        <w:rPr>
          <w:sz w:val="24"/>
          <w:szCs w:val="24"/>
        </w:rPr>
      </w:pPr>
      <w:r w:rsidRPr="00AE1A3E">
        <w:rPr>
          <w:sz w:val="24"/>
          <w:szCs w:val="24"/>
        </w:rPr>
        <w:t xml:space="preserve">1) Será medido por volume de piso em concreto executado, na espessura indicada em projeto (m³). </w:t>
      </w:r>
    </w:p>
    <w:p w14:paraId="2CEDBAE5" w14:textId="77777777" w:rsidR="007829FD" w:rsidRPr="00AE1A3E" w:rsidRDefault="007829FD" w:rsidP="007829FD">
      <w:pPr>
        <w:jc w:val="both"/>
        <w:rPr>
          <w:sz w:val="24"/>
          <w:szCs w:val="24"/>
        </w:rPr>
      </w:pPr>
      <w:r w:rsidRPr="00AE1A3E">
        <w:rPr>
          <w:sz w:val="24"/>
          <w:szCs w:val="24"/>
        </w:rPr>
        <w:t xml:space="preserve">2) O item remunera o fornecimento de concreto usinado com </w:t>
      </w:r>
      <w:proofErr w:type="spellStart"/>
      <w:r w:rsidRPr="00AE1A3E">
        <w:rPr>
          <w:sz w:val="24"/>
          <w:szCs w:val="24"/>
        </w:rPr>
        <w:t>Fck</w:t>
      </w:r>
      <w:proofErr w:type="spellEnd"/>
      <w:r w:rsidRPr="00AE1A3E">
        <w:rPr>
          <w:sz w:val="24"/>
          <w:szCs w:val="24"/>
        </w:rPr>
        <w:t xml:space="preserve"> de 20 MPa; ripa de </w:t>
      </w:r>
      <w:proofErr w:type="spellStart"/>
      <w:r w:rsidRPr="00AE1A3E">
        <w:rPr>
          <w:sz w:val="24"/>
          <w:szCs w:val="24"/>
        </w:rPr>
        <w:t>Cupiúba</w:t>
      </w:r>
      <w:proofErr w:type="spellEnd"/>
      <w:r w:rsidRPr="00AE1A3E">
        <w:rPr>
          <w:sz w:val="24"/>
          <w:szCs w:val="24"/>
        </w:rPr>
        <w:t xml:space="preserve"> (</w:t>
      </w:r>
      <w:proofErr w:type="spellStart"/>
      <w:r w:rsidRPr="00AE1A3E">
        <w:rPr>
          <w:sz w:val="24"/>
          <w:szCs w:val="24"/>
        </w:rPr>
        <w:t>Goupia</w:t>
      </w:r>
      <w:proofErr w:type="spellEnd"/>
      <w:r w:rsidRPr="00AE1A3E">
        <w:rPr>
          <w:sz w:val="24"/>
          <w:szCs w:val="24"/>
        </w:rPr>
        <w:t xml:space="preserve"> glabra), ou Maçaranduba (</w:t>
      </w:r>
      <w:proofErr w:type="spellStart"/>
      <w:r w:rsidRPr="00AE1A3E">
        <w:rPr>
          <w:sz w:val="24"/>
          <w:szCs w:val="24"/>
        </w:rPr>
        <w:t>Manilkara</w:t>
      </w:r>
      <w:proofErr w:type="spellEnd"/>
      <w:r w:rsidRPr="00AE1A3E">
        <w:rPr>
          <w:sz w:val="24"/>
          <w:szCs w:val="24"/>
        </w:rPr>
        <w:t xml:space="preserve"> </w:t>
      </w:r>
      <w:proofErr w:type="spellStart"/>
      <w:r w:rsidRPr="00AE1A3E">
        <w:rPr>
          <w:sz w:val="24"/>
          <w:szCs w:val="24"/>
        </w:rPr>
        <w:t>spp</w:t>
      </w:r>
      <w:proofErr w:type="spellEnd"/>
      <w:r w:rsidRPr="00AE1A3E">
        <w:rPr>
          <w:sz w:val="24"/>
          <w:szCs w:val="24"/>
        </w:rPr>
        <w:t xml:space="preserve">), conhecida também como </w:t>
      </w:r>
      <w:proofErr w:type="spellStart"/>
      <w:r w:rsidRPr="00AE1A3E">
        <w:rPr>
          <w:sz w:val="24"/>
          <w:szCs w:val="24"/>
        </w:rPr>
        <w:t>Paraju</w:t>
      </w:r>
      <w:proofErr w:type="spellEnd"/>
      <w:r w:rsidRPr="00AE1A3E">
        <w:rPr>
          <w:sz w:val="24"/>
          <w:szCs w:val="24"/>
        </w:rPr>
        <w:t>; remunera também o fornecimento de materiais acessórios e a mão de obra necessária para o lançamento do concreto e a execução do piso com acabamento desempenado.</w:t>
      </w:r>
    </w:p>
    <w:p w14:paraId="3727B46A" w14:textId="77777777" w:rsidR="007829FD" w:rsidRPr="00AE1A3E" w:rsidRDefault="007829FD" w:rsidP="007829FD">
      <w:pPr>
        <w:jc w:val="both"/>
        <w:rPr>
          <w:b/>
          <w:bCs/>
          <w:sz w:val="24"/>
          <w:szCs w:val="24"/>
        </w:rPr>
      </w:pPr>
    </w:p>
    <w:p w14:paraId="09411C74" w14:textId="77777777" w:rsidR="007829FD" w:rsidRPr="00AE1A3E" w:rsidRDefault="007829FD" w:rsidP="007829FD">
      <w:pPr>
        <w:jc w:val="both"/>
        <w:rPr>
          <w:sz w:val="24"/>
          <w:szCs w:val="24"/>
        </w:rPr>
      </w:pPr>
      <w:r w:rsidRPr="00AE1A3E">
        <w:rPr>
          <w:b/>
          <w:bCs/>
          <w:sz w:val="24"/>
          <w:szCs w:val="24"/>
        </w:rPr>
        <w:t xml:space="preserve">54.03.210 </w:t>
      </w:r>
      <w:r w:rsidRPr="00AE1A3E">
        <w:rPr>
          <w:b/>
          <w:bCs/>
          <w:sz w:val="24"/>
          <w:szCs w:val="24"/>
        </w:rPr>
        <w:tab/>
        <w:t>Camada de rolamento em concreto betuminoso usinado quente - CBUQ</w:t>
      </w:r>
      <w:r w:rsidRPr="00AE1A3E">
        <w:rPr>
          <w:sz w:val="24"/>
          <w:szCs w:val="24"/>
        </w:rPr>
        <w:t xml:space="preserve"> </w:t>
      </w:r>
    </w:p>
    <w:p w14:paraId="21ED4EBB" w14:textId="77777777" w:rsidR="007829FD" w:rsidRPr="00AE1A3E" w:rsidRDefault="007829FD" w:rsidP="007829FD">
      <w:pPr>
        <w:jc w:val="both"/>
        <w:rPr>
          <w:sz w:val="24"/>
          <w:szCs w:val="24"/>
        </w:rPr>
      </w:pPr>
      <w:r w:rsidRPr="00AE1A3E">
        <w:rPr>
          <w:sz w:val="24"/>
          <w:szCs w:val="24"/>
        </w:rPr>
        <w:t xml:space="preserve">1) Será medido por volume de concreto betuminoso usinado quente (CBUQ) acabado, nas dimensões especificadas em projeto (m³). </w:t>
      </w:r>
    </w:p>
    <w:p w14:paraId="27F22571" w14:textId="77777777" w:rsidR="007829FD" w:rsidRPr="00AE1A3E" w:rsidRDefault="007829FD" w:rsidP="007829FD">
      <w:pPr>
        <w:jc w:val="both"/>
        <w:rPr>
          <w:sz w:val="24"/>
          <w:szCs w:val="24"/>
        </w:rPr>
      </w:pPr>
      <w:r w:rsidRPr="00AE1A3E">
        <w:rPr>
          <w:sz w:val="24"/>
          <w:szCs w:val="24"/>
        </w:rPr>
        <w:t>2) O item remunera o fornecimento, posto obra, de equipamentos, materiais e mão de obra necessários para a execução de camada de rolamento em concreto betuminoso usinado quente tipo CBUQ, compreendendo os serviços: fornecimento de mistura homogênea a quente, executada em usina de agregados e material betuminoso, incluindo perdas; carga, transporte de 10 quilômetros até o local de aplicação, descarga; execução de camada de concreto asfáltico, compactação e acabamento final. Remunera também os serviços de mobilização e desmobilização.</w:t>
      </w:r>
    </w:p>
    <w:p w14:paraId="0F931ACC" w14:textId="77777777" w:rsidR="007829FD" w:rsidRPr="00AE1A3E" w:rsidRDefault="007829FD" w:rsidP="007829FD">
      <w:pPr>
        <w:jc w:val="both"/>
        <w:rPr>
          <w:b/>
          <w:bCs/>
          <w:sz w:val="24"/>
          <w:szCs w:val="24"/>
        </w:rPr>
      </w:pPr>
    </w:p>
    <w:p w14:paraId="63942BB4" w14:textId="77777777" w:rsidR="007829FD" w:rsidRPr="00AE1A3E" w:rsidRDefault="007829FD" w:rsidP="007829FD">
      <w:pPr>
        <w:jc w:val="both"/>
        <w:rPr>
          <w:sz w:val="24"/>
          <w:szCs w:val="24"/>
        </w:rPr>
      </w:pPr>
      <w:r w:rsidRPr="00AE1A3E">
        <w:rPr>
          <w:b/>
          <w:bCs/>
          <w:sz w:val="24"/>
          <w:szCs w:val="24"/>
        </w:rPr>
        <w:t xml:space="preserve">11.18.040 </w:t>
      </w:r>
      <w:r w:rsidRPr="00AE1A3E">
        <w:rPr>
          <w:b/>
          <w:bCs/>
          <w:sz w:val="24"/>
          <w:szCs w:val="24"/>
        </w:rPr>
        <w:tab/>
        <w:t xml:space="preserve">Lastro de pedra britada </w:t>
      </w:r>
    </w:p>
    <w:p w14:paraId="465D86E9" w14:textId="77777777" w:rsidR="007829FD" w:rsidRPr="00AE1A3E" w:rsidRDefault="007829FD" w:rsidP="007829FD">
      <w:pPr>
        <w:jc w:val="both"/>
        <w:rPr>
          <w:sz w:val="24"/>
          <w:szCs w:val="24"/>
        </w:rPr>
      </w:pPr>
      <w:r w:rsidRPr="00AE1A3E">
        <w:rPr>
          <w:sz w:val="24"/>
          <w:szCs w:val="24"/>
        </w:rPr>
        <w:lastRenderedPageBreak/>
        <w:t xml:space="preserve">1) Será medido pelo volume acabado, na espessura aproximada de 5 cm (m³): </w:t>
      </w:r>
    </w:p>
    <w:p w14:paraId="0D0D6F6A" w14:textId="77777777" w:rsidR="007829FD" w:rsidRPr="00AE1A3E" w:rsidRDefault="007829FD" w:rsidP="007829FD">
      <w:pPr>
        <w:jc w:val="both"/>
        <w:rPr>
          <w:sz w:val="24"/>
          <w:szCs w:val="24"/>
        </w:rPr>
      </w:pPr>
      <w:r w:rsidRPr="00AE1A3E">
        <w:rPr>
          <w:sz w:val="24"/>
          <w:szCs w:val="24"/>
        </w:rPr>
        <w:t xml:space="preserve">a) Para escavação manual, será medido pela área do fundo de vala; </w:t>
      </w:r>
    </w:p>
    <w:p w14:paraId="5777F605" w14:textId="77777777" w:rsidR="007829FD" w:rsidRPr="00AE1A3E" w:rsidRDefault="007829FD" w:rsidP="007829FD">
      <w:pPr>
        <w:jc w:val="both"/>
        <w:rPr>
          <w:sz w:val="24"/>
          <w:szCs w:val="24"/>
        </w:rPr>
      </w:pPr>
      <w:r w:rsidRPr="00AE1A3E">
        <w:rPr>
          <w:sz w:val="24"/>
          <w:szCs w:val="24"/>
        </w:rPr>
        <w:t xml:space="preserve">b) Para escavação mecanizada, será medido pelo limite. </w:t>
      </w:r>
    </w:p>
    <w:p w14:paraId="302606B8" w14:textId="77777777" w:rsidR="007829FD" w:rsidRPr="00AE1A3E" w:rsidRDefault="007829FD" w:rsidP="007829FD">
      <w:pPr>
        <w:jc w:val="both"/>
        <w:rPr>
          <w:sz w:val="24"/>
          <w:szCs w:val="24"/>
        </w:rPr>
      </w:pPr>
      <w:r w:rsidRPr="00AE1A3E">
        <w:rPr>
          <w:sz w:val="24"/>
          <w:szCs w:val="24"/>
        </w:rPr>
        <w:t>2) O item remunera o fornecimento de pedra britada em números médios e a mão de obra necessária para o apiloamento do terreno e execução do lastro.</w:t>
      </w:r>
    </w:p>
    <w:p w14:paraId="3DDC7FB6" w14:textId="77777777" w:rsidR="007829FD" w:rsidRPr="00AE1A3E" w:rsidRDefault="007829FD" w:rsidP="007829FD">
      <w:pPr>
        <w:jc w:val="both"/>
        <w:rPr>
          <w:b/>
          <w:bCs/>
          <w:sz w:val="24"/>
          <w:szCs w:val="24"/>
        </w:rPr>
      </w:pPr>
    </w:p>
    <w:p w14:paraId="4F1C2BCE" w14:textId="77777777" w:rsidR="007829FD" w:rsidRPr="00AE1A3E" w:rsidRDefault="007829FD" w:rsidP="007829FD">
      <w:pPr>
        <w:jc w:val="both"/>
        <w:rPr>
          <w:b/>
          <w:bCs/>
          <w:sz w:val="24"/>
          <w:szCs w:val="24"/>
        </w:rPr>
      </w:pPr>
      <w:r w:rsidRPr="00AE1A3E">
        <w:rPr>
          <w:b/>
          <w:bCs/>
          <w:sz w:val="24"/>
          <w:szCs w:val="24"/>
        </w:rPr>
        <w:t xml:space="preserve">54.03.200 </w:t>
      </w:r>
      <w:r w:rsidRPr="00AE1A3E">
        <w:rPr>
          <w:b/>
          <w:bCs/>
          <w:sz w:val="24"/>
          <w:szCs w:val="24"/>
        </w:rPr>
        <w:tab/>
        <w:t xml:space="preserve">Concreto asfáltico usinado a quente - Binder </w:t>
      </w:r>
    </w:p>
    <w:p w14:paraId="06C94AA4" w14:textId="77777777" w:rsidR="007829FD" w:rsidRPr="00AE1A3E" w:rsidRDefault="007829FD" w:rsidP="007829FD">
      <w:pPr>
        <w:jc w:val="both"/>
        <w:rPr>
          <w:sz w:val="24"/>
          <w:szCs w:val="24"/>
        </w:rPr>
      </w:pPr>
      <w:r w:rsidRPr="00AE1A3E">
        <w:rPr>
          <w:sz w:val="24"/>
          <w:szCs w:val="24"/>
        </w:rPr>
        <w:t xml:space="preserve">1) Será medido por volume de concreto asfáltico usinado a quente (Binder) acabado, nas dimensões especificadas em projeto (m³). </w:t>
      </w:r>
    </w:p>
    <w:p w14:paraId="73413005" w14:textId="77777777" w:rsidR="007829FD" w:rsidRPr="00AE1A3E" w:rsidRDefault="007829FD" w:rsidP="007829FD">
      <w:pPr>
        <w:jc w:val="both"/>
        <w:rPr>
          <w:sz w:val="24"/>
          <w:szCs w:val="24"/>
        </w:rPr>
      </w:pPr>
      <w:r w:rsidRPr="00AE1A3E">
        <w:rPr>
          <w:sz w:val="24"/>
          <w:szCs w:val="24"/>
        </w:rPr>
        <w:t>2) O item remunera o fornecimento, posto obra, de equipamentos, materiais e mão de obra necessários para a execução de camada para base de pista de rolamento em concreto asfáltico usinado a quente tipo Binder, compreendendo os serviços: fornecimento de mistura homogênea a quente, executada em usina de agregados e material betuminoso, incluindo perdas; carga, transporte de 10 quilômetros até o local de aplicação, descarga; execução de camada de concreto asfáltico, compactação e acabamento. Remunera também os serviços de mobilização e desmobilização.</w:t>
      </w:r>
    </w:p>
    <w:p w14:paraId="26DC23BB" w14:textId="77777777" w:rsidR="007829FD" w:rsidRPr="00AE1A3E" w:rsidRDefault="007829FD" w:rsidP="007829FD">
      <w:pPr>
        <w:jc w:val="both"/>
        <w:rPr>
          <w:b/>
          <w:bCs/>
          <w:sz w:val="24"/>
          <w:szCs w:val="24"/>
        </w:rPr>
      </w:pPr>
    </w:p>
    <w:p w14:paraId="665396C5" w14:textId="77777777" w:rsidR="007829FD" w:rsidRPr="00AE1A3E" w:rsidRDefault="007829FD" w:rsidP="007829FD">
      <w:pPr>
        <w:jc w:val="both"/>
        <w:rPr>
          <w:b/>
          <w:bCs/>
          <w:sz w:val="24"/>
          <w:szCs w:val="24"/>
        </w:rPr>
      </w:pPr>
      <w:r w:rsidRPr="00AE1A3E">
        <w:rPr>
          <w:b/>
          <w:bCs/>
          <w:sz w:val="24"/>
          <w:szCs w:val="24"/>
        </w:rPr>
        <w:t xml:space="preserve">54.06.020 </w:t>
      </w:r>
      <w:r w:rsidRPr="00AE1A3E">
        <w:rPr>
          <w:b/>
          <w:bCs/>
          <w:sz w:val="24"/>
          <w:szCs w:val="24"/>
        </w:rPr>
        <w:tab/>
        <w:t xml:space="preserve">Guia pré-moldada curva tipo PMSP 100 - </w:t>
      </w:r>
      <w:proofErr w:type="spellStart"/>
      <w:r w:rsidRPr="00AE1A3E">
        <w:rPr>
          <w:b/>
          <w:bCs/>
          <w:sz w:val="24"/>
          <w:szCs w:val="24"/>
        </w:rPr>
        <w:t>fck</w:t>
      </w:r>
      <w:proofErr w:type="spellEnd"/>
      <w:r w:rsidRPr="00AE1A3E">
        <w:rPr>
          <w:b/>
          <w:bCs/>
          <w:sz w:val="24"/>
          <w:szCs w:val="24"/>
        </w:rPr>
        <w:t xml:space="preserve"> 25 MPa </w:t>
      </w:r>
    </w:p>
    <w:p w14:paraId="2FCBFB9A" w14:textId="77777777" w:rsidR="007829FD" w:rsidRPr="00AE1A3E" w:rsidRDefault="007829FD" w:rsidP="007829FD">
      <w:pPr>
        <w:jc w:val="both"/>
        <w:rPr>
          <w:sz w:val="24"/>
          <w:szCs w:val="24"/>
        </w:rPr>
      </w:pPr>
      <w:r w:rsidRPr="00AE1A3E">
        <w:rPr>
          <w:sz w:val="24"/>
          <w:szCs w:val="24"/>
        </w:rPr>
        <w:t xml:space="preserve">1) Será medido pelo comprimento, aferido na projeção horizontal do desenvolvimento, de guias instaladas (m). </w:t>
      </w:r>
    </w:p>
    <w:p w14:paraId="3F801C56" w14:textId="77777777" w:rsidR="007829FD" w:rsidRPr="00AE1A3E" w:rsidRDefault="007829FD" w:rsidP="007829FD">
      <w:pPr>
        <w:jc w:val="both"/>
        <w:rPr>
          <w:sz w:val="24"/>
          <w:szCs w:val="24"/>
        </w:rPr>
      </w:pPr>
      <w:r w:rsidRPr="00AE1A3E">
        <w:rPr>
          <w:sz w:val="24"/>
          <w:szCs w:val="24"/>
        </w:rPr>
        <w:t xml:space="preserve">2) O item remunera o fornecimento, posto obra, de equipamentos, materiais e a mão de obra necessária para a instalação de guias, compreendendo os serviços: </w:t>
      </w:r>
      <w:proofErr w:type="spellStart"/>
      <w:r w:rsidRPr="00AE1A3E">
        <w:rPr>
          <w:sz w:val="24"/>
          <w:szCs w:val="24"/>
        </w:rPr>
        <w:t>piqueteamento</w:t>
      </w:r>
      <w:proofErr w:type="spellEnd"/>
      <w:r w:rsidRPr="00AE1A3E">
        <w:rPr>
          <w:sz w:val="24"/>
          <w:szCs w:val="24"/>
        </w:rPr>
        <w:t xml:space="preserve"> com intervalo de 1 m no máximo, para trechos com raio de curvatura de no mínimo 3 m; fornecimento de guias curvas pré-moldadas padrão PMSP 100, com </w:t>
      </w:r>
      <w:proofErr w:type="spellStart"/>
      <w:r w:rsidRPr="00AE1A3E">
        <w:rPr>
          <w:sz w:val="24"/>
          <w:szCs w:val="24"/>
        </w:rPr>
        <w:t>fck</w:t>
      </w:r>
      <w:proofErr w:type="spellEnd"/>
      <w:r w:rsidRPr="00AE1A3E">
        <w:rPr>
          <w:sz w:val="24"/>
          <w:szCs w:val="24"/>
        </w:rPr>
        <w:t xml:space="preserve"> de 25 MPa e concreto usinado com </w:t>
      </w:r>
      <w:proofErr w:type="spellStart"/>
      <w:r w:rsidRPr="00AE1A3E">
        <w:rPr>
          <w:sz w:val="24"/>
          <w:szCs w:val="24"/>
        </w:rPr>
        <w:t>fck</w:t>
      </w:r>
      <w:proofErr w:type="spellEnd"/>
      <w:r w:rsidRPr="00AE1A3E">
        <w:rPr>
          <w:sz w:val="24"/>
          <w:szCs w:val="24"/>
        </w:rPr>
        <w:t xml:space="preserve"> de 20 MPa, cimento e areia, inclusive perdas; carga, transporte até o local de aplicação, descarga; de posicionamento e assentamento das guias; lançamento do concreto para a fixação da guia (bolão); execução de argamassa de cimento e areia e o rejuntamento das guias; não remunera o fornecimento de lastro ou base para as guias, quando necessário</w:t>
      </w:r>
    </w:p>
    <w:p w14:paraId="30CBDD78" w14:textId="77777777" w:rsidR="007829FD" w:rsidRPr="00AE1A3E" w:rsidRDefault="007829FD" w:rsidP="007829FD">
      <w:pPr>
        <w:jc w:val="both"/>
        <w:rPr>
          <w:b/>
          <w:bCs/>
          <w:sz w:val="24"/>
          <w:szCs w:val="24"/>
        </w:rPr>
      </w:pPr>
    </w:p>
    <w:p w14:paraId="2352A5A6" w14:textId="77777777" w:rsidR="007829FD" w:rsidRPr="00AE1A3E" w:rsidRDefault="007829FD" w:rsidP="007829FD">
      <w:pPr>
        <w:jc w:val="both"/>
        <w:rPr>
          <w:sz w:val="24"/>
          <w:szCs w:val="24"/>
        </w:rPr>
      </w:pPr>
      <w:r w:rsidRPr="00AE1A3E">
        <w:rPr>
          <w:b/>
          <w:bCs/>
          <w:sz w:val="24"/>
          <w:szCs w:val="24"/>
        </w:rPr>
        <w:t xml:space="preserve">54.06.100 </w:t>
      </w:r>
      <w:r w:rsidRPr="00AE1A3E">
        <w:rPr>
          <w:b/>
          <w:bCs/>
          <w:sz w:val="24"/>
          <w:szCs w:val="24"/>
        </w:rPr>
        <w:tab/>
        <w:t xml:space="preserve">Base em concreto com </w:t>
      </w:r>
      <w:proofErr w:type="spellStart"/>
      <w:r w:rsidRPr="00AE1A3E">
        <w:rPr>
          <w:b/>
          <w:bCs/>
          <w:sz w:val="24"/>
          <w:szCs w:val="24"/>
        </w:rPr>
        <w:t>fck</w:t>
      </w:r>
      <w:proofErr w:type="spellEnd"/>
      <w:r w:rsidRPr="00AE1A3E">
        <w:rPr>
          <w:b/>
          <w:bCs/>
          <w:sz w:val="24"/>
          <w:szCs w:val="24"/>
        </w:rPr>
        <w:t xml:space="preserve"> de 20 MPa, para guias, sarjetas ou sarjetões</w:t>
      </w:r>
      <w:r w:rsidRPr="00AE1A3E">
        <w:rPr>
          <w:sz w:val="24"/>
          <w:szCs w:val="24"/>
        </w:rPr>
        <w:t xml:space="preserve"> </w:t>
      </w:r>
    </w:p>
    <w:p w14:paraId="34A9A6F3" w14:textId="77777777" w:rsidR="007829FD" w:rsidRPr="00AE1A3E" w:rsidRDefault="007829FD" w:rsidP="007829FD">
      <w:pPr>
        <w:jc w:val="both"/>
        <w:rPr>
          <w:sz w:val="24"/>
          <w:szCs w:val="24"/>
        </w:rPr>
      </w:pPr>
      <w:r w:rsidRPr="00AE1A3E">
        <w:rPr>
          <w:sz w:val="24"/>
          <w:szCs w:val="24"/>
        </w:rPr>
        <w:t xml:space="preserve">1) Será medido pelo volume de base executada (m³). </w:t>
      </w:r>
    </w:p>
    <w:p w14:paraId="6B76835A" w14:textId="77777777" w:rsidR="007829FD" w:rsidRPr="00AE1A3E" w:rsidRDefault="007829FD" w:rsidP="007829FD">
      <w:pPr>
        <w:jc w:val="both"/>
        <w:rPr>
          <w:sz w:val="24"/>
          <w:szCs w:val="24"/>
        </w:rPr>
      </w:pPr>
      <w:r w:rsidRPr="00AE1A3E">
        <w:rPr>
          <w:sz w:val="24"/>
          <w:szCs w:val="24"/>
        </w:rPr>
        <w:t xml:space="preserve">2) O item remunera o fornecimento de concreto usinado com </w:t>
      </w:r>
      <w:proofErr w:type="spellStart"/>
      <w:r w:rsidRPr="00AE1A3E">
        <w:rPr>
          <w:sz w:val="24"/>
          <w:szCs w:val="24"/>
        </w:rPr>
        <w:t>fck</w:t>
      </w:r>
      <w:proofErr w:type="spellEnd"/>
      <w:r w:rsidRPr="00AE1A3E">
        <w:rPr>
          <w:sz w:val="24"/>
          <w:szCs w:val="24"/>
        </w:rPr>
        <w:t xml:space="preserve"> de 20 MPa, materiais acessórios e a mão de obra necessária para a execução de base em concreto, para assentamento de guias, sarjetas ou sarjetões pré-moldados, compreendendo os serviços: acerto manual do terreno, apiloamento, execução de formas, lançamento do concreto e acabamentos manuais. Os produtos florestais e / ou subprodutos florestais utilizados deverão atender aos procedimentos de controle estabelecidos nos Decretos Estaduais 49.673 / 2005 e 49.674 / 2005.</w:t>
      </w:r>
    </w:p>
    <w:p w14:paraId="3C9A140C" w14:textId="77777777" w:rsidR="007829FD" w:rsidRPr="00AE1A3E" w:rsidRDefault="007829FD" w:rsidP="007829FD">
      <w:pPr>
        <w:jc w:val="both"/>
        <w:rPr>
          <w:b/>
          <w:bCs/>
          <w:sz w:val="24"/>
          <w:szCs w:val="24"/>
        </w:rPr>
      </w:pPr>
    </w:p>
    <w:p w14:paraId="7DFFF00A" w14:textId="77777777" w:rsidR="007829FD" w:rsidRPr="00AA193C" w:rsidRDefault="007829FD" w:rsidP="007829FD">
      <w:pPr>
        <w:jc w:val="both"/>
        <w:rPr>
          <w:b/>
          <w:bCs/>
          <w:sz w:val="24"/>
          <w:szCs w:val="24"/>
        </w:rPr>
      </w:pPr>
      <w:r w:rsidRPr="00AA193C">
        <w:rPr>
          <w:b/>
          <w:bCs/>
          <w:sz w:val="24"/>
          <w:szCs w:val="24"/>
        </w:rPr>
        <w:lastRenderedPageBreak/>
        <w:t>05</w:t>
      </w:r>
      <w:r>
        <w:rPr>
          <w:b/>
          <w:bCs/>
          <w:sz w:val="24"/>
          <w:szCs w:val="24"/>
        </w:rPr>
        <w:t>.</w:t>
      </w:r>
      <w:r w:rsidRPr="00AA193C">
        <w:rPr>
          <w:b/>
          <w:bCs/>
          <w:sz w:val="24"/>
          <w:szCs w:val="24"/>
        </w:rPr>
        <w:t>16</w:t>
      </w:r>
      <w:r>
        <w:rPr>
          <w:b/>
          <w:bCs/>
          <w:sz w:val="24"/>
          <w:szCs w:val="24"/>
        </w:rPr>
        <w:t>.</w:t>
      </w:r>
      <w:r w:rsidRPr="00AA193C">
        <w:rPr>
          <w:b/>
          <w:bCs/>
          <w:sz w:val="24"/>
          <w:szCs w:val="24"/>
        </w:rPr>
        <w:t>00</w:t>
      </w:r>
      <w:r w:rsidRPr="00AA193C">
        <w:rPr>
          <w:b/>
          <w:bCs/>
          <w:sz w:val="24"/>
          <w:szCs w:val="24"/>
        </w:rPr>
        <w:tab/>
        <w:t>Fornecimento e assentamento de guias para jardim 7x11x100cm (IE-3)</w:t>
      </w:r>
    </w:p>
    <w:p w14:paraId="5EA8AE1C" w14:textId="77777777" w:rsidR="007829FD" w:rsidRPr="00AA193C" w:rsidRDefault="007829FD" w:rsidP="007829FD">
      <w:pPr>
        <w:jc w:val="both"/>
        <w:rPr>
          <w:sz w:val="24"/>
          <w:szCs w:val="24"/>
        </w:rPr>
      </w:pPr>
      <w:r w:rsidRPr="00AA193C">
        <w:rPr>
          <w:sz w:val="24"/>
          <w:szCs w:val="24"/>
        </w:rPr>
        <w:t xml:space="preserve">O custo unitário remunera o fornecimento, o assentamento e o escoramento das guias inclusive o material de escoramento (concreto com a mesma resistência do concreto utilizado para a base das guias, ou seja, </w:t>
      </w:r>
      <w:proofErr w:type="spellStart"/>
      <w:r w:rsidRPr="00AA193C">
        <w:rPr>
          <w:sz w:val="24"/>
          <w:szCs w:val="24"/>
        </w:rPr>
        <w:t>Fck</w:t>
      </w:r>
      <w:proofErr w:type="spellEnd"/>
      <w:r w:rsidRPr="00AA193C">
        <w:rPr>
          <w:sz w:val="24"/>
          <w:szCs w:val="24"/>
        </w:rPr>
        <w:t xml:space="preserve"> = 15,0 Mpa); a execução de juntas; o aterro lateral (encostamento de terra).</w:t>
      </w:r>
    </w:p>
    <w:p w14:paraId="082C5964" w14:textId="77777777" w:rsidR="007829FD" w:rsidRPr="00AA193C" w:rsidRDefault="007829FD" w:rsidP="007829FD">
      <w:pPr>
        <w:jc w:val="both"/>
        <w:rPr>
          <w:sz w:val="24"/>
          <w:szCs w:val="24"/>
        </w:rPr>
      </w:pPr>
      <w:r w:rsidRPr="00AA193C">
        <w:rPr>
          <w:sz w:val="24"/>
          <w:szCs w:val="24"/>
        </w:rPr>
        <w:t>Os serviços serão pagos por metro linear (m) de guia assentada, medida no projeto.</w:t>
      </w:r>
    </w:p>
    <w:p w14:paraId="286E166A" w14:textId="77777777" w:rsidR="007829FD" w:rsidRDefault="007829FD" w:rsidP="007829FD">
      <w:pPr>
        <w:jc w:val="both"/>
        <w:rPr>
          <w:b/>
          <w:bCs/>
          <w:sz w:val="24"/>
          <w:szCs w:val="24"/>
        </w:rPr>
      </w:pPr>
    </w:p>
    <w:p w14:paraId="225EA61E" w14:textId="77777777" w:rsidR="007829FD" w:rsidRPr="00AE1A3E" w:rsidRDefault="007829FD" w:rsidP="007829FD">
      <w:pPr>
        <w:jc w:val="both"/>
        <w:rPr>
          <w:sz w:val="24"/>
          <w:szCs w:val="24"/>
        </w:rPr>
      </w:pPr>
      <w:r w:rsidRPr="00AE1A3E">
        <w:rPr>
          <w:b/>
          <w:bCs/>
          <w:sz w:val="24"/>
          <w:szCs w:val="24"/>
        </w:rPr>
        <w:t xml:space="preserve">35.04.120 </w:t>
      </w:r>
      <w:r w:rsidRPr="00AE1A3E">
        <w:rPr>
          <w:b/>
          <w:bCs/>
          <w:sz w:val="24"/>
          <w:szCs w:val="24"/>
        </w:rPr>
        <w:tab/>
        <w:t xml:space="preserve">Banco em concreto pré-moldado, comprimento 150 cm </w:t>
      </w:r>
    </w:p>
    <w:p w14:paraId="24179CED" w14:textId="77777777" w:rsidR="007829FD" w:rsidRPr="00AE1A3E" w:rsidRDefault="007829FD" w:rsidP="007829FD">
      <w:pPr>
        <w:jc w:val="both"/>
        <w:rPr>
          <w:sz w:val="24"/>
          <w:szCs w:val="24"/>
        </w:rPr>
      </w:pPr>
      <w:r w:rsidRPr="00AE1A3E">
        <w:rPr>
          <w:sz w:val="24"/>
          <w:szCs w:val="24"/>
        </w:rPr>
        <w:t>1) Será medido por unidade de banco instalado (</w:t>
      </w:r>
      <w:proofErr w:type="spellStart"/>
      <w:r w:rsidRPr="00AE1A3E">
        <w:rPr>
          <w:sz w:val="24"/>
          <w:szCs w:val="24"/>
        </w:rPr>
        <w:t>un</w:t>
      </w:r>
      <w:proofErr w:type="spellEnd"/>
      <w:r w:rsidRPr="00AE1A3E">
        <w:rPr>
          <w:sz w:val="24"/>
          <w:szCs w:val="24"/>
        </w:rPr>
        <w:t xml:space="preserve">). </w:t>
      </w:r>
    </w:p>
    <w:p w14:paraId="38EBE346" w14:textId="77777777" w:rsidR="007829FD" w:rsidRPr="00AE1A3E" w:rsidRDefault="007829FD" w:rsidP="007829FD">
      <w:pPr>
        <w:jc w:val="both"/>
        <w:rPr>
          <w:sz w:val="24"/>
          <w:szCs w:val="24"/>
        </w:rPr>
      </w:pPr>
      <w:r w:rsidRPr="00AE1A3E">
        <w:rPr>
          <w:sz w:val="24"/>
          <w:szCs w:val="24"/>
        </w:rPr>
        <w:t xml:space="preserve">2) O item remunera o fornecimento e instalação completa de banco em concreto pré-moldado, nas medidas 150 x 45 x 45 cm; referência comercial BVP150 da </w:t>
      </w:r>
      <w:proofErr w:type="spellStart"/>
      <w:r w:rsidRPr="00AE1A3E">
        <w:rPr>
          <w:sz w:val="24"/>
          <w:szCs w:val="24"/>
        </w:rPr>
        <w:t>Neo-Rex</w:t>
      </w:r>
      <w:proofErr w:type="spellEnd"/>
      <w:r w:rsidRPr="00AE1A3E">
        <w:rPr>
          <w:sz w:val="24"/>
          <w:szCs w:val="24"/>
        </w:rPr>
        <w:t xml:space="preserve"> ou equivalente. Remunera também materiais e a mão de obra necessária para a execução de base em concreto.</w:t>
      </w:r>
    </w:p>
    <w:p w14:paraId="4C7AD097" w14:textId="77777777" w:rsidR="007829FD" w:rsidRPr="00AE1A3E" w:rsidRDefault="007829FD" w:rsidP="007829FD">
      <w:pPr>
        <w:rPr>
          <w:b/>
          <w:bCs/>
          <w:sz w:val="24"/>
          <w:szCs w:val="24"/>
        </w:rPr>
      </w:pPr>
    </w:p>
    <w:p w14:paraId="30262A09" w14:textId="77777777" w:rsidR="007829FD" w:rsidRPr="00AE1A3E" w:rsidRDefault="007829FD" w:rsidP="007829FD">
      <w:pPr>
        <w:jc w:val="both"/>
        <w:rPr>
          <w:sz w:val="24"/>
          <w:szCs w:val="24"/>
        </w:rPr>
      </w:pPr>
      <w:r w:rsidRPr="00AE1A3E">
        <w:rPr>
          <w:b/>
          <w:bCs/>
          <w:sz w:val="24"/>
          <w:szCs w:val="24"/>
        </w:rPr>
        <w:t xml:space="preserve">24.03.040 </w:t>
      </w:r>
      <w:r w:rsidRPr="00AE1A3E">
        <w:rPr>
          <w:b/>
          <w:bCs/>
          <w:sz w:val="24"/>
          <w:szCs w:val="24"/>
        </w:rPr>
        <w:tab/>
        <w:t>Guarda-corpo tubular com tela em aço galvanizado, diâmetro de 1 1/2´</w:t>
      </w:r>
      <w:r w:rsidRPr="00AE1A3E">
        <w:rPr>
          <w:sz w:val="24"/>
          <w:szCs w:val="24"/>
        </w:rPr>
        <w:t xml:space="preserve"> </w:t>
      </w:r>
    </w:p>
    <w:p w14:paraId="432755B7" w14:textId="77777777" w:rsidR="007829FD" w:rsidRPr="00AE1A3E" w:rsidRDefault="007829FD" w:rsidP="007829FD">
      <w:pPr>
        <w:jc w:val="both"/>
        <w:rPr>
          <w:sz w:val="24"/>
          <w:szCs w:val="24"/>
        </w:rPr>
      </w:pPr>
      <w:r w:rsidRPr="00AE1A3E">
        <w:rPr>
          <w:sz w:val="24"/>
          <w:szCs w:val="24"/>
        </w:rPr>
        <w:t xml:space="preserve">1) Será medido pelo comprimento de guarda-corpo instalado (m). </w:t>
      </w:r>
    </w:p>
    <w:p w14:paraId="57101B08" w14:textId="77777777" w:rsidR="007829FD" w:rsidRPr="00AE1A3E" w:rsidRDefault="007829FD" w:rsidP="007829FD">
      <w:pPr>
        <w:jc w:val="both"/>
        <w:rPr>
          <w:sz w:val="24"/>
          <w:szCs w:val="24"/>
        </w:rPr>
      </w:pPr>
      <w:r w:rsidRPr="00AE1A3E">
        <w:rPr>
          <w:sz w:val="24"/>
          <w:szCs w:val="24"/>
        </w:rPr>
        <w:t xml:space="preserve">2) O item remunera o fornecimento de guarda-corpo, constituído por montantes verticais, com espaçamento médio de 1,20 m, tubo de aço galvanizado com diâmetro de 1 1/2; fechamento com tela artística ondulada galvanizada, malha de 1 1/2, fio nº12 (2,769 mm); base em chapa de aço galvanizado, com espessura de 1/8, soldada a base do tubo, para fixação no piso, por meio de engastamento ou por chumbador químico, e a mão </w:t>
      </w:r>
      <w:proofErr w:type="spellStart"/>
      <w:r w:rsidRPr="00AE1A3E">
        <w:rPr>
          <w:sz w:val="24"/>
          <w:szCs w:val="24"/>
        </w:rPr>
        <w:t>deobra</w:t>
      </w:r>
      <w:proofErr w:type="spellEnd"/>
      <w:r w:rsidRPr="00AE1A3E">
        <w:rPr>
          <w:sz w:val="24"/>
          <w:szCs w:val="24"/>
        </w:rPr>
        <w:t xml:space="preserve"> para instalação do guarda-corpo, conforme determina a NBR 9050, NBR 9077 e NBR 14718. O item remunera também o fornecimento de materiais e mão de obra necessários para: aplicação em uma demão de galvanização a frio, nos pontos de solda e / ou corte dos componentes metálicos, conforme recomendações do fabricante; referência comercial </w:t>
      </w:r>
      <w:proofErr w:type="spellStart"/>
      <w:r w:rsidRPr="00AE1A3E">
        <w:rPr>
          <w:sz w:val="24"/>
          <w:szCs w:val="24"/>
        </w:rPr>
        <w:t>Glaco</w:t>
      </w:r>
      <w:proofErr w:type="spellEnd"/>
      <w:r w:rsidRPr="00AE1A3E">
        <w:rPr>
          <w:sz w:val="24"/>
          <w:szCs w:val="24"/>
        </w:rPr>
        <w:t xml:space="preserve"> </w:t>
      </w:r>
      <w:proofErr w:type="spellStart"/>
      <w:r w:rsidRPr="00AE1A3E">
        <w:rPr>
          <w:sz w:val="24"/>
          <w:szCs w:val="24"/>
        </w:rPr>
        <w:t>Zink</w:t>
      </w:r>
      <w:proofErr w:type="spellEnd"/>
      <w:r w:rsidRPr="00AE1A3E">
        <w:rPr>
          <w:sz w:val="24"/>
          <w:szCs w:val="24"/>
        </w:rPr>
        <w:t xml:space="preserve"> fabricação </w:t>
      </w:r>
      <w:proofErr w:type="spellStart"/>
      <w:r w:rsidRPr="00AE1A3E">
        <w:rPr>
          <w:sz w:val="24"/>
          <w:szCs w:val="24"/>
        </w:rPr>
        <w:t>Glasurit</w:t>
      </w:r>
      <w:proofErr w:type="spellEnd"/>
      <w:r w:rsidRPr="00AE1A3E">
        <w:rPr>
          <w:sz w:val="24"/>
          <w:szCs w:val="24"/>
        </w:rPr>
        <w:t xml:space="preserve">, ou C.R.Z. fabricação </w:t>
      </w:r>
      <w:proofErr w:type="spellStart"/>
      <w:r w:rsidRPr="00AE1A3E">
        <w:rPr>
          <w:sz w:val="24"/>
          <w:szCs w:val="24"/>
        </w:rPr>
        <w:t>Quimatic</w:t>
      </w:r>
      <w:proofErr w:type="spellEnd"/>
      <w:r w:rsidRPr="00AE1A3E">
        <w:rPr>
          <w:sz w:val="24"/>
          <w:szCs w:val="24"/>
        </w:rPr>
        <w:t xml:space="preserve"> ou equivalente.</w:t>
      </w:r>
    </w:p>
    <w:p w14:paraId="1FE9DBAC" w14:textId="77777777" w:rsidR="007829FD" w:rsidRPr="00AE1A3E" w:rsidRDefault="007829FD" w:rsidP="007829FD">
      <w:pPr>
        <w:rPr>
          <w:b/>
          <w:bCs/>
          <w:sz w:val="24"/>
          <w:szCs w:val="24"/>
        </w:rPr>
      </w:pPr>
    </w:p>
    <w:p w14:paraId="699D2030" w14:textId="77777777" w:rsidR="007829FD" w:rsidRPr="00540297" w:rsidRDefault="007829FD" w:rsidP="007829FD">
      <w:pPr>
        <w:jc w:val="both"/>
        <w:rPr>
          <w:b/>
          <w:bCs/>
          <w:sz w:val="24"/>
          <w:szCs w:val="24"/>
        </w:rPr>
      </w:pPr>
      <w:r w:rsidRPr="00540297">
        <w:rPr>
          <w:b/>
          <w:bCs/>
          <w:sz w:val="24"/>
          <w:szCs w:val="24"/>
        </w:rPr>
        <w:t xml:space="preserve">18.12.02 </w:t>
      </w:r>
      <w:r w:rsidRPr="00540297">
        <w:rPr>
          <w:b/>
          <w:bCs/>
          <w:sz w:val="24"/>
          <w:szCs w:val="24"/>
        </w:rPr>
        <w:tab/>
        <w:t>IC. 02 - Conjunto mesa e bancos em concreto</w:t>
      </w:r>
    </w:p>
    <w:p w14:paraId="4BE8AEF3" w14:textId="77777777" w:rsidR="007829FD" w:rsidRPr="00540297" w:rsidRDefault="007829FD" w:rsidP="007829FD">
      <w:pPr>
        <w:jc w:val="both"/>
        <w:rPr>
          <w:sz w:val="24"/>
          <w:szCs w:val="24"/>
        </w:rPr>
      </w:pPr>
      <w:r w:rsidRPr="00540297">
        <w:rPr>
          <w:sz w:val="24"/>
          <w:szCs w:val="24"/>
        </w:rPr>
        <w:t xml:space="preserve">O serviço será pago por </w:t>
      </w:r>
      <w:proofErr w:type="spellStart"/>
      <w:r w:rsidRPr="00540297">
        <w:rPr>
          <w:sz w:val="24"/>
          <w:szCs w:val="24"/>
        </w:rPr>
        <w:t>cj</w:t>
      </w:r>
      <w:proofErr w:type="spellEnd"/>
      <w:r w:rsidRPr="00540297">
        <w:rPr>
          <w:sz w:val="24"/>
          <w:szCs w:val="24"/>
        </w:rPr>
        <w:t xml:space="preserve"> (conjunto) de mesa e bancos em concreto executado.</w:t>
      </w:r>
    </w:p>
    <w:p w14:paraId="388C6E21" w14:textId="77777777" w:rsidR="007829FD" w:rsidRDefault="007829FD" w:rsidP="007829FD">
      <w:pPr>
        <w:jc w:val="both"/>
        <w:rPr>
          <w:b/>
          <w:bCs/>
          <w:sz w:val="24"/>
          <w:szCs w:val="24"/>
        </w:rPr>
      </w:pPr>
      <w:r w:rsidRPr="00540297">
        <w:rPr>
          <w:sz w:val="24"/>
          <w:szCs w:val="24"/>
        </w:rPr>
        <w:t>O custo  unitário remunera o material empregado e a mão de obra necessária para a sua execução de acordo com o detalhe de projeto e especificações contidas nos desenhos elaborados pelo Departamento de Edificações</w:t>
      </w:r>
      <w:r>
        <w:rPr>
          <w:sz w:val="24"/>
          <w:szCs w:val="24"/>
        </w:rPr>
        <w:t>.</w:t>
      </w:r>
    </w:p>
    <w:p w14:paraId="7E69B742" w14:textId="77777777" w:rsidR="007829FD" w:rsidRDefault="007829FD" w:rsidP="007829FD">
      <w:pPr>
        <w:jc w:val="both"/>
        <w:rPr>
          <w:b/>
          <w:bCs/>
          <w:sz w:val="24"/>
          <w:szCs w:val="24"/>
        </w:rPr>
      </w:pPr>
    </w:p>
    <w:p w14:paraId="38A865EC" w14:textId="77777777" w:rsidR="007829FD" w:rsidRPr="00540297" w:rsidRDefault="007829FD" w:rsidP="007829FD">
      <w:pPr>
        <w:pStyle w:val="TextosemFormatao"/>
        <w:rPr>
          <w:rFonts w:ascii="Arial" w:hAnsi="Arial" w:cs="Arial"/>
          <w:b/>
          <w:bCs/>
          <w:sz w:val="24"/>
          <w:szCs w:val="24"/>
        </w:rPr>
      </w:pPr>
      <w:r w:rsidRPr="00540297">
        <w:rPr>
          <w:rFonts w:ascii="Arial" w:hAnsi="Arial" w:cs="Arial"/>
          <w:b/>
          <w:bCs/>
          <w:sz w:val="24"/>
          <w:szCs w:val="24"/>
        </w:rPr>
        <w:t xml:space="preserve">18.16.01 À 18.16.18 </w:t>
      </w:r>
    </w:p>
    <w:p w14:paraId="2F5AEDD2" w14:textId="77777777" w:rsidR="007829FD" w:rsidRPr="00540297" w:rsidRDefault="007829FD" w:rsidP="007829FD">
      <w:pPr>
        <w:pStyle w:val="TextosemFormatao"/>
        <w:jc w:val="both"/>
        <w:rPr>
          <w:rFonts w:ascii="Arial" w:hAnsi="Arial" w:cs="Arial"/>
          <w:sz w:val="24"/>
          <w:szCs w:val="24"/>
        </w:rPr>
      </w:pPr>
      <w:r w:rsidRPr="00540297">
        <w:rPr>
          <w:rFonts w:ascii="Arial" w:hAnsi="Arial" w:cs="Arial"/>
          <w:sz w:val="24"/>
          <w:szCs w:val="24"/>
        </w:rPr>
        <w:t>O item será pago por unidade (</w:t>
      </w:r>
      <w:proofErr w:type="spellStart"/>
      <w:r w:rsidRPr="00540297">
        <w:rPr>
          <w:rFonts w:ascii="Arial" w:hAnsi="Arial" w:cs="Arial"/>
          <w:sz w:val="24"/>
          <w:szCs w:val="24"/>
        </w:rPr>
        <w:t>un</w:t>
      </w:r>
      <w:proofErr w:type="spellEnd"/>
      <w:r w:rsidRPr="00540297">
        <w:rPr>
          <w:rFonts w:ascii="Arial" w:hAnsi="Arial" w:cs="Arial"/>
          <w:sz w:val="24"/>
          <w:szCs w:val="24"/>
        </w:rPr>
        <w:t>) de equipamento instalado.</w:t>
      </w:r>
    </w:p>
    <w:p w14:paraId="4E625805" w14:textId="77777777" w:rsidR="007829FD" w:rsidRPr="00540297" w:rsidRDefault="007829FD" w:rsidP="007829FD">
      <w:pPr>
        <w:pStyle w:val="TextosemFormatao"/>
        <w:jc w:val="both"/>
        <w:rPr>
          <w:rFonts w:ascii="Arial" w:hAnsi="Arial" w:cs="Arial"/>
          <w:sz w:val="24"/>
          <w:szCs w:val="24"/>
        </w:rPr>
      </w:pPr>
      <w:r w:rsidRPr="00540297">
        <w:rPr>
          <w:rFonts w:ascii="Arial" w:hAnsi="Arial" w:cs="Arial"/>
          <w:sz w:val="24"/>
          <w:szCs w:val="24"/>
        </w:rPr>
        <w:t>O custo unitário remunera o fornecimento do equipamento incluídos os parafusos para a fixação e a mão de obra necessária a sua instalação sobre a placa de concreto.</w:t>
      </w:r>
    </w:p>
    <w:p w14:paraId="2DD7A3A4" w14:textId="77777777" w:rsidR="007829FD" w:rsidRPr="00540297" w:rsidRDefault="007829FD" w:rsidP="007829FD">
      <w:pPr>
        <w:pStyle w:val="TextosemFormatao"/>
        <w:jc w:val="both"/>
        <w:rPr>
          <w:rFonts w:ascii="Arial" w:hAnsi="Arial" w:cs="Arial"/>
          <w:sz w:val="24"/>
          <w:szCs w:val="24"/>
        </w:rPr>
      </w:pPr>
      <w:r w:rsidRPr="00540297">
        <w:rPr>
          <w:rFonts w:ascii="Arial" w:hAnsi="Arial" w:cs="Arial"/>
          <w:sz w:val="24"/>
          <w:szCs w:val="24"/>
        </w:rPr>
        <w:t>Não está incluso no valor, o fornecimento e lançamento do concreto a ser pago por item constante nas tabelas.</w:t>
      </w:r>
    </w:p>
    <w:p w14:paraId="1D33F25E" w14:textId="77777777" w:rsidR="007829FD" w:rsidRPr="00AE1A3E" w:rsidRDefault="007829FD" w:rsidP="007829FD">
      <w:pPr>
        <w:jc w:val="both"/>
        <w:rPr>
          <w:b/>
          <w:bCs/>
          <w:sz w:val="24"/>
          <w:szCs w:val="24"/>
        </w:rPr>
      </w:pPr>
      <w:r w:rsidRPr="00AE1A3E">
        <w:rPr>
          <w:b/>
          <w:bCs/>
          <w:sz w:val="24"/>
          <w:szCs w:val="24"/>
        </w:rPr>
        <w:lastRenderedPageBreak/>
        <w:t xml:space="preserve">35.05.200 </w:t>
      </w:r>
      <w:r w:rsidRPr="00AE1A3E">
        <w:rPr>
          <w:b/>
          <w:bCs/>
          <w:sz w:val="24"/>
          <w:szCs w:val="24"/>
        </w:rPr>
        <w:tab/>
        <w:t xml:space="preserve">Centro de atividades em madeira rústica </w:t>
      </w:r>
    </w:p>
    <w:p w14:paraId="6CE5D484" w14:textId="77777777" w:rsidR="007829FD" w:rsidRPr="00AE1A3E" w:rsidRDefault="007829FD" w:rsidP="007829FD">
      <w:pPr>
        <w:jc w:val="both"/>
        <w:rPr>
          <w:sz w:val="24"/>
          <w:szCs w:val="24"/>
        </w:rPr>
      </w:pPr>
      <w:r w:rsidRPr="00AE1A3E">
        <w:rPr>
          <w:sz w:val="24"/>
          <w:szCs w:val="24"/>
        </w:rPr>
        <w:t>1) Será medido por conjunto de centro de atividades instalado (</w:t>
      </w:r>
      <w:proofErr w:type="spellStart"/>
      <w:r w:rsidRPr="00AE1A3E">
        <w:rPr>
          <w:sz w:val="24"/>
          <w:szCs w:val="24"/>
        </w:rPr>
        <w:t>cj</w:t>
      </w:r>
      <w:proofErr w:type="spellEnd"/>
      <w:r w:rsidRPr="00AE1A3E">
        <w:rPr>
          <w:sz w:val="24"/>
          <w:szCs w:val="24"/>
        </w:rPr>
        <w:t xml:space="preserve">). </w:t>
      </w:r>
    </w:p>
    <w:p w14:paraId="4816BA06" w14:textId="77777777" w:rsidR="007829FD" w:rsidRPr="00AE1A3E" w:rsidRDefault="007829FD" w:rsidP="007829FD">
      <w:pPr>
        <w:jc w:val="both"/>
        <w:rPr>
          <w:sz w:val="24"/>
          <w:szCs w:val="24"/>
        </w:rPr>
      </w:pPr>
      <w:r w:rsidRPr="00AE1A3E">
        <w:rPr>
          <w:sz w:val="24"/>
          <w:szCs w:val="24"/>
        </w:rPr>
        <w:t xml:space="preserve">2) O item remunera o fornecimento posto obra e a instalação do conjunto de centro de atividades constituído por: uma plataforma única com: uma prancha de escorregador, uma escada metálica em forma de arco, um corrimão de bombeiro e uma escada vertical de tronco de eucalipto tratados com autoclave, secos e lixados; acabamento dos elementos de madeira em óleo de linhaça; peças em ferro com tratamento </w:t>
      </w:r>
      <w:proofErr w:type="spellStart"/>
      <w:r w:rsidRPr="00AE1A3E">
        <w:rPr>
          <w:sz w:val="24"/>
          <w:szCs w:val="24"/>
        </w:rPr>
        <w:t>antiferruginoso</w:t>
      </w:r>
      <w:proofErr w:type="spellEnd"/>
      <w:r w:rsidRPr="00AE1A3E">
        <w:rPr>
          <w:sz w:val="24"/>
          <w:szCs w:val="24"/>
        </w:rPr>
        <w:t xml:space="preserve"> e acabamento em pintura; calotas de segurança em todas as conexões, referência Mini Centro de Atividades 2, fabricação Mundo Mágico ou equivalente. Remunera também o fornecimento de materiais e mão-de-obra necessários para a execução da fundação e base de apoio para a instalação do conjunto, conforme recomendações do fabricante.</w:t>
      </w:r>
    </w:p>
    <w:p w14:paraId="2AEB4B94" w14:textId="77777777" w:rsidR="007829FD" w:rsidRPr="00AE1A3E" w:rsidRDefault="007829FD" w:rsidP="007829FD">
      <w:pPr>
        <w:rPr>
          <w:sz w:val="24"/>
          <w:szCs w:val="24"/>
        </w:rPr>
      </w:pPr>
    </w:p>
    <w:p w14:paraId="1FBF269D" w14:textId="77777777" w:rsidR="007829FD" w:rsidRPr="00AE1A3E" w:rsidRDefault="007829FD" w:rsidP="007829FD">
      <w:pPr>
        <w:rPr>
          <w:sz w:val="24"/>
          <w:szCs w:val="24"/>
        </w:rPr>
      </w:pPr>
      <w:r w:rsidRPr="00AE1A3E">
        <w:rPr>
          <w:b/>
          <w:bCs/>
          <w:sz w:val="24"/>
          <w:szCs w:val="24"/>
        </w:rPr>
        <w:t xml:space="preserve">35.05.210 </w:t>
      </w:r>
      <w:r w:rsidRPr="00AE1A3E">
        <w:rPr>
          <w:b/>
          <w:bCs/>
          <w:sz w:val="24"/>
          <w:szCs w:val="24"/>
        </w:rPr>
        <w:tab/>
        <w:t xml:space="preserve">Balanço duplo em madeira rústica </w:t>
      </w:r>
    </w:p>
    <w:p w14:paraId="03391135" w14:textId="77777777" w:rsidR="007829FD" w:rsidRPr="00AE1A3E" w:rsidRDefault="007829FD" w:rsidP="007829FD">
      <w:pPr>
        <w:jc w:val="both"/>
        <w:rPr>
          <w:sz w:val="24"/>
          <w:szCs w:val="24"/>
        </w:rPr>
      </w:pPr>
      <w:r w:rsidRPr="00AE1A3E">
        <w:rPr>
          <w:sz w:val="24"/>
          <w:szCs w:val="24"/>
        </w:rPr>
        <w:t>1) Será medido por conjunto de balanço duplo instalado (</w:t>
      </w:r>
      <w:proofErr w:type="spellStart"/>
      <w:r w:rsidRPr="00AE1A3E">
        <w:rPr>
          <w:sz w:val="24"/>
          <w:szCs w:val="24"/>
        </w:rPr>
        <w:t>cj</w:t>
      </w:r>
      <w:proofErr w:type="spellEnd"/>
      <w:r w:rsidRPr="00AE1A3E">
        <w:rPr>
          <w:sz w:val="24"/>
          <w:szCs w:val="24"/>
        </w:rPr>
        <w:t xml:space="preserve">). </w:t>
      </w:r>
    </w:p>
    <w:p w14:paraId="3F55CC43" w14:textId="77777777" w:rsidR="007829FD" w:rsidRPr="00AE1A3E" w:rsidRDefault="007829FD" w:rsidP="007829FD">
      <w:pPr>
        <w:jc w:val="both"/>
        <w:rPr>
          <w:sz w:val="24"/>
          <w:szCs w:val="24"/>
        </w:rPr>
      </w:pPr>
      <w:r w:rsidRPr="00AE1A3E">
        <w:rPr>
          <w:sz w:val="24"/>
          <w:szCs w:val="24"/>
        </w:rPr>
        <w:t xml:space="preserve">2) O item remunera o fornecimento posto obra e a instalação do conjunto de balanço duplo constituído por: uma trave vertical com dois balanços de pneus, tábuas ou banquinhos com assentos em plásticos, madeira rústica tipo eucalipto tratados com autoclave, secos e lixados; acabamento dos elementos de madeira em óleo de linhaça; peças em ferro com tratamento </w:t>
      </w:r>
      <w:proofErr w:type="spellStart"/>
      <w:r w:rsidRPr="00AE1A3E">
        <w:rPr>
          <w:sz w:val="24"/>
          <w:szCs w:val="24"/>
        </w:rPr>
        <w:t>antiferruginoso</w:t>
      </w:r>
      <w:proofErr w:type="spellEnd"/>
      <w:r w:rsidRPr="00AE1A3E">
        <w:rPr>
          <w:sz w:val="24"/>
          <w:szCs w:val="24"/>
        </w:rPr>
        <w:t xml:space="preserve"> e acabamento em pintura; calotas de segurança em todas as conexões, referência Balanço Americano, fabricação Mundo Mágico ou equivalente. Remunera também o fornecimento de materiais e mão-de-obra necessários para a execução da fundação e base de apoio para a instalação do conjunto, conforme recomendações do fabricante.</w:t>
      </w:r>
    </w:p>
    <w:p w14:paraId="5989EE0C" w14:textId="77777777" w:rsidR="007829FD" w:rsidRPr="00AE1A3E" w:rsidRDefault="007829FD" w:rsidP="007829FD">
      <w:pPr>
        <w:rPr>
          <w:sz w:val="24"/>
          <w:szCs w:val="24"/>
        </w:rPr>
      </w:pPr>
    </w:p>
    <w:p w14:paraId="1B7E2CAF" w14:textId="77777777" w:rsidR="007829FD" w:rsidRPr="00AE1A3E" w:rsidRDefault="007829FD" w:rsidP="007829FD">
      <w:pPr>
        <w:jc w:val="both"/>
        <w:rPr>
          <w:b/>
          <w:bCs/>
          <w:sz w:val="24"/>
          <w:szCs w:val="24"/>
        </w:rPr>
      </w:pPr>
      <w:r w:rsidRPr="00AE1A3E">
        <w:rPr>
          <w:b/>
          <w:bCs/>
          <w:sz w:val="24"/>
          <w:szCs w:val="24"/>
        </w:rPr>
        <w:t xml:space="preserve">35.05.220 </w:t>
      </w:r>
      <w:r w:rsidRPr="00AE1A3E">
        <w:rPr>
          <w:b/>
          <w:bCs/>
          <w:sz w:val="24"/>
          <w:szCs w:val="24"/>
        </w:rPr>
        <w:tab/>
        <w:t xml:space="preserve">Gangorra dupla em madeira rústica </w:t>
      </w:r>
    </w:p>
    <w:p w14:paraId="528505BF" w14:textId="77777777" w:rsidR="007829FD" w:rsidRPr="00AE1A3E" w:rsidRDefault="007829FD" w:rsidP="007829FD">
      <w:pPr>
        <w:jc w:val="both"/>
        <w:rPr>
          <w:sz w:val="24"/>
          <w:szCs w:val="24"/>
        </w:rPr>
      </w:pPr>
      <w:r w:rsidRPr="00AE1A3E">
        <w:rPr>
          <w:sz w:val="24"/>
          <w:szCs w:val="24"/>
        </w:rPr>
        <w:t>1) Será medido por conjunto de gangorra dupla instalada (</w:t>
      </w:r>
      <w:proofErr w:type="spellStart"/>
      <w:r w:rsidRPr="00AE1A3E">
        <w:rPr>
          <w:sz w:val="24"/>
          <w:szCs w:val="24"/>
        </w:rPr>
        <w:t>cj</w:t>
      </w:r>
      <w:proofErr w:type="spellEnd"/>
      <w:r w:rsidRPr="00AE1A3E">
        <w:rPr>
          <w:sz w:val="24"/>
          <w:szCs w:val="24"/>
        </w:rPr>
        <w:t xml:space="preserve">). </w:t>
      </w:r>
    </w:p>
    <w:p w14:paraId="543A57DD" w14:textId="77777777" w:rsidR="007829FD" w:rsidRPr="00AE1A3E" w:rsidRDefault="007829FD" w:rsidP="007829FD">
      <w:pPr>
        <w:jc w:val="both"/>
        <w:rPr>
          <w:sz w:val="24"/>
          <w:szCs w:val="24"/>
        </w:rPr>
      </w:pPr>
      <w:r w:rsidRPr="00AE1A3E">
        <w:rPr>
          <w:sz w:val="24"/>
          <w:szCs w:val="24"/>
        </w:rPr>
        <w:t xml:space="preserve">2) O item remunera o fornecimento posto obra e a instalação do conjunto de gangorra dupla constituído por: dois braços de tronco articulado na parte central promovendo movimentos oscilatórios em madeira rústica tipo eucalipto tratados com autoclave, secos e lixados; acabamento dos elementos de madeira em óleo de linhaça; peças em ferro com tratamento </w:t>
      </w:r>
      <w:proofErr w:type="spellStart"/>
      <w:r w:rsidRPr="00AE1A3E">
        <w:rPr>
          <w:sz w:val="24"/>
          <w:szCs w:val="24"/>
        </w:rPr>
        <w:t>antiferruginoso</w:t>
      </w:r>
      <w:proofErr w:type="spellEnd"/>
      <w:r w:rsidRPr="00AE1A3E">
        <w:rPr>
          <w:sz w:val="24"/>
          <w:szCs w:val="24"/>
        </w:rPr>
        <w:t xml:space="preserve"> e acabamento em pintura; calotas de segurança em todas as conexões, referência Gangorra Dupla, fabricação Mundo Mágico ou equivalente. Remunera também o fornecimento de materiais e </w:t>
      </w:r>
      <w:proofErr w:type="spellStart"/>
      <w:r w:rsidRPr="00AE1A3E">
        <w:rPr>
          <w:sz w:val="24"/>
          <w:szCs w:val="24"/>
        </w:rPr>
        <w:t>mãode-obra</w:t>
      </w:r>
      <w:proofErr w:type="spellEnd"/>
      <w:r w:rsidRPr="00AE1A3E">
        <w:rPr>
          <w:sz w:val="24"/>
          <w:szCs w:val="24"/>
        </w:rPr>
        <w:t xml:space="preserve"> necessários para a execução da fundação e base de apoio para a instalação do conjunto, conforme recomendações do fabricante.</w:t>
      </w:r>
    </w:p>
    <w:p w14:paraId="5D498D34" w14:textId="77777777" w:rsidR="007829FD" w:rsidRPr="00AE1A3E" w:rsidRDefault="007829FD" w:rsidP="007829FD">
      <w:pPr>
        <w:rPr>
          <w:sz w:val="24"/>
          <w:szCs w:val="24"/>
        </w:rPr>
      </w:pPr>
    </w:p>
    <w:p w14:paraId="62615B34" w14:textId="77777777" w:rsidR="007829FD" w:rsidRPr="00AE1A3E" w:rsidRDefault="007829FD" w:rsidP="007829FD">
      <w:pPr>
        <w:jc w:val="both"/>
        <w:rPr>
          <w:sz w:val="24"/>
          <w:szCs w:val="24"/>
        </w:rPr>
      </w:pPr>
      <w:r w:rsidRPr="00AE1A3E">
        <w:rPr>
          <w:b/>
          <w:bCs/>
          <w:sz w:val="24"/>
          <w:szCs w:val="24"/>
        </w:rPr>
        <w:t xml:space="preserve">35.05.240 </w:t>
      </w:r>
      <w:r w:rsidRPr="00AE1A3E">
        <w:rPr>
          <w:b/>
          <w:bCs/>
          <w:sz w:val="24"/>
          <w:szCs w:val="24"/>
        </w:rPr>
        <w:tab/>
        <w:t>Gira-gira em ferro com assento de madeira (8 lugares)</w:t>
      </w:r>
      <w:r w:rsidRPr="00AE1A3E">
        <w:rPr>
          <w:sz w:val="24"/>
          <w:szCs w:val="24"/>
        </w:rPr>
        <w:t xml:space="preserve"> </w:t>
      </w:r>
    </w:p>
    <w:p w14:paraId="4BF4D5AC" w14:textId="77777777" w:rsidR="007829FD" w:rsidRPr="00AE1A3E" w:rsidRDefault="007829FD" w:rsidP="007829FD">
      <w:pPr>
        <w:jc w:val="both"/>
        <w:rPr>
          <w:sz w:val="24"/>
          <w:szCs w:val="24"/>
        </w:rPr>
      </w:pPr>
      <w:r w:rsidRPr="00AE1A3E">
        <w:rPr>
          <w:sz w:val="24"/>
          <w:szCs w:val="24"/>
        </w:rPr>
        <w:t>1) Será medido por conjunto de brinquedo gira-gira instalado (</w:t>
      </w:r>
      <w:proofErr w:type="spellStart"/>
      <w:r w:rsidRPr="00AE1A3E">
        <w:rPr>
          <w:sz w:val="24"/>
          <w:szCs w:val="24"/>
        </w:rPr>
        <w:t>cj</w:t>
      </w:r>
      <w:proofErr w:type="spellEnd"/>
      <w:r w:rsidRPr="00AE1A3E">
        <w:rPr>
          <w:sz w:val="24"/>
          <w:szCs w:val="24"/>
        </w:rPr>
        <w:t xml:space="preserve">). </w:t>
      </w:r>
    </w:p>
    <w:p w14:paraId="0AB60406" w14:textId="77777777" w:rsidR="007829FD" w:rsidRPr="00AE1A3E" w:rsidRDefault="007829FD" w:rsidP="007829FD">
      <w:pPr>
        <w:jc w:val="both"/>
        <w:rPr>
          <w:sz w:val="24"/>
          <w:szCs w:val="24"/>
        </w:rPr>
      </w:pPr>
      <w:r w:rsidRPr="00AE1A3E">
        <w:rPr>
          <w:sz w:val="24"/>
          <w:szCs w:val="24"/>
        </w:rPr>
        <w:t xml:space="preserve">2) O item remunera o fornecimento posto obra e a instalação do conjunto de brinquedo gira-gira, tipo </w:t>
      </w:r>
      <w:proofErr w:type="spellStart"/>
      <w:r w:rsidRPr="00AE1A3E">
        <w:rPr>
          <w:sz w:val="24"/>
          <w:szCs w:val="24"/>
        </w:rPr>
        <w:t>carrocel</w:t>
      </w:r>
      <w:proofErr w:type="spellEnd"/>
      <w:r w:rsidRPr="00AE1A3E">
        <w:rPr>
          <w:sz w:val="24"/>
          <w:szCs w:val="24"/>
        </w:rPr>
        <w:t xml:space="preserve">, constituído por: eixo em tubo de aço seção circular pintado e assento em madeira pintada com capacidade para 8 lugares; acabamento dos </w:t>
      </w:r>
      <w:r w:rsidRPr="00AE1A3E">
        <w:rPr>
          <w:sz w:val="24"/>
          <w:szCs w:val="24"/>
        </w:rPr>
        <w:lastRenderedPageBreak/>
        <w:t xml:space="preserve">elementos de madeira em óleo de linhaça; peças em ferro com tratamento </w:t>
      </w:r>
      <w:proofErr w:type="spellStart"/>
      <w:r w:rsidRPr="00AE1A3E">
        <w:rPr>
          <w:sz w:val="24"/>
          <w:szCs w:val="24"/>
        </w:rPr>
        <w:t>antiferruginoso</w:t>
      </w:r>
      <w:proofErr w:type="spellEnd"/>
      <w:r w:rsidRPr="00AE1A3E">
        <w:rPr>
          <w:sz w:val="24"/>
          <w:szCs w:val="24"/>
        </w:rPr>
        <w:t xml:space="preserve"> e acabamento em pintura; referência </w:t>
      </w:r>
      <w:proofErr w:type="spellStart"/>
      <w:r w:rsidRPr="00AE1A3E">
        <w:rPr>
          <w:sz w:val="24"/>
          <w:szCs w:val="24"/>
        </w:rPr>
        <w:t>GiraGira</w:t>
      </w:r>
      <w:proofErr w:type="spellEnd"/>
      <w:r w:rsidRPr="00AE1A3E">
        <w:rPr>
          <w:sz w:val="24"/>
          <w:szCs w:val="24"/>
        </w:rPr>
        <w:t>, fabricação Mundo Mágico ou equivalente. Remunera também o fornecimento de materiais e mão-de-obra necessários para a execução da fundação e base de apoio para a instalação do conjunto, conforme recomendações do fabricante.</w:t>
      </w:r>
    </w:p>
    <w:p w14:paraId="03C51A2C" w14:textId="77777777" w:rsidR="007829FD" w:rsidRPr="00AE1A3E" w:rsidRDefault="007829FD" w:rsidP="007829FD">
      <w:pPr>
        <w:rPr>
          <w:sz w:val="24"/>
          <w:szCs w:val="24"/>
        </w:rPr>
      </w:pPr>
    </w:p>
    <w:p w14:paraId="3B89C21B" w14:textId="77777777" w:rsidR="007829FD" w:rsidRPr="00AE1A3E" w:rsidRDefault="007829FD" w:rsidP="007829FD">
      <w:pPr>
        <w:jc w:val="both"/>
        <w:rPr>
          <w:sz w:val="24"/>
          <w:szCs w:val="24"/>
        </w:rPr>
      </w:pPr>
      <w:r w:rsidRPr="00AE1A3E">
        <w:rPr>
          <w:b/>
          <w:bCs/>
          <w:sz w:val="24"/>
          <w:szCs w:val="24"/>
        </w:rPr>
        <w:t xml:space="preserve">34.02.100 </w:t>
      </w:r>
      <w:r w:rsidRPr="00AE1A3E">
        <w:rPr>
          <w:b/>
          <w:bCs/>
          <w:sz w:val="24"/>
          <w:szCs w:val="24"/>
        </w:rPr>
        <w:tab/>
        <w:t>Plantio de grama esmeralda em placas (jardins e canteiros)</w:t>
      </w:r>
      <w:r w:rsidRPr="00AE1A3E">
        <w:rPr>
          <w:sz w:val="24"/>
          <w:szCs w:val="24"/>
        </w:rPr>
        <w:t xml:space="preserve"> </w:t>
      </w:r>
    </w:p>
    <w:p w14:paraId="2EE86186" w14:textId="77777777" w:rsidR="007829FD" w:rsidRPr="00AE1A3E" w:rsidRDefault="007829FD" w:rsidP="007829FD">
      <w:pPr>
        <w:jc w:val="both"/>
        <w:rPr>
          <w:sz w:val="24"/>
          <w:szCs w:val="24"/>
        </w:rPr>
      </w:pPr>
      <w:r w:rsidRPr="00AE1A3E">
        <w:rPr>
          <w:sz w:val="24"/>
          <w:szCs w:val="24"/>
        </w:rPr>
        <w:t xml:space="preserve">1) Será medido pela área real de terreno onde ocorrer o plantio de grama (m²). </w:t>
      </w:r>
    </w:p>
    <w:p w14:paraId="23F211BF" w14:textId="77777777" w:rsidR="007829FD" w:rsidRPr="00AE1A3E" w:rsidRDefault="007829FD" w:rsidP="007829FD">
      <w:pPr>
        <w:jc w:val="both"/>
        <w:rPr>
          <w:sz w:val="24"/>
          <w:szCs w:val="24"/>
        </w:rPr>
      </w:pPr>
      <w:r w:rsidRPr="00AE1A3E">
        <w:rPr>
          <w:sz w:val="24"/>
          <w:szCs w:val="24"/>
        </w:rPr>
        <w:t>2) O item remunera o fornecimento de grama Esmeralda em placas, terra vegetal e a mão-de-obra necessária para a execução dos serviços de: preparo do solo; plantio das placas justapostas, promovendo a completa forração da superfície; irrigação; e cobertura com terra vegetal, em jardins e canteiros. Remunera também a rega e conservação para pega das mudas e a substituição de placas que não pegarem, num prazo de 30 dias.</w:t>
      </w:r>
    </w:p>
    <w:p w14:paraId="189F8B7B" w14:textId="77777777" w:rsidR="007829FD" w:rsidRDefault="007829FD" w:rsidP="007829FD">
      <w:pPr>
        <w:jc w:val="both"/>
        <w:rPr>
          <w:b/>
          <w:bCs/>
          <w:sz w:val="24"/>
          <w:szCs w:val="24"/>
        </w:rPr>
      </w:pPr>
    </w:p>
    <w:p w14:paraId="3BB69EE9" w14:textId="77777777" w:rsidR="007829FD" w:rsidRPr="00AE1A3E" w:rsidRDefault="007829FD" w:rsidP="007829FD">
      <w:pPr>
        <w:jc w:val="both"/>
        <w:rPr>
          <w:sz w:val="24"/>
          <w:szCs w:val="24"/>
        </w:rPr>
      </w:pPr>
      <w:r w:rsidRPr="00AE1A3E">
        <w:rPr>
          <w:b/>
          <w:bCs/>
          <w:sz w:val="24"/>
          <w:szCs w:val="24"/>
        </w:rPr>
        <w:t xml:space="preserve">34.02.110 </w:t>
      </w:r>
      <w:r w:rsidRPr="00AE1A3E">
        <w:rPr>
          <w:b/>
          <w:bCs/>
          <w:sz w:val="24"/>
          <w:szCs w:val="24"/>
        </w:rPr>
        <w:tab/>
        <w:t xml:space="preserve">Forração com </w:t>
      </w:r>
      <w:proofErr w:type="spellStart"/>
      <w:r w:rsidRPr="00AE1A3E">
        <w:rPr>
          <w:b/>
          <w:bCs/>
          <w:sz w:val="24"/>
          <w:szCs w:val="24"/>
        </w:rPr>
        <w:t>clorofito</w:t>
      </w:r>
      <w:proofErr w:type="spellEnd"/>
      <w:r w:rsidRPr="00AE1A3E">
        <w:rPr>
          <w:b/>
          <w:bCs/>
          <w:sz w:val="24"/>
          <w:szCs w:val="24"/>
        </w:rPr>
        <w:t>, mínimo de 20 mudas / m² - h= 0,15 m</w:t>
      </w:r>
      <w:r w:rsidRPr="00AE1A3E">
        <w:rPr>
          <w:sz w:val="24"/>
          <w:szCs w:val="24"/>
        </w:rPr>
        <w:t xml:space="preserve"> </w:t>
      </w:r>
    </w:p>
    <w:p w14:paraId="67FB3772" w14:textId="77777777" w:rsidR="007829FD" w:rsidRPr="00AE1A3E" w:rsidRDefault="007829FD" w:rsidP="007829FD">
      <w:pPr>
        <w:jc w:val="both"/>
        <w:rPr>
          <w:sz w:val="24"/>
          <w:szCs w:val="24"/>
        </w:rPr>
      </w:pPr>
      <w:r w:rsidRPr="00AE1A3E">
        <w:rPr>
          <w:sz w:val="24"/>
          <w:szCs w:val="24"/>
        </w:rPr>
        <w:t xml:space="preserve">1) Será medido pela área real de terreno onde ocorrer o plantio de </w:t>
      </w:r>
      <w:proofErr w:type="spellStart"/>
      <w:r w:rsidRPr="00AE1A3E">
        <w:rPr>
          <w:sz w:val="24"/>
          <w:szCs w:val="24"/>
        </w:rPr>
        <w:t>Clorófito</w:t>
      </w:r>
      <w:proofErr w:type="spellEnd"/>
      <w:r w:rsidRPr="00AE1A3E">
        <w:rPr>
          <w:sz w:val="24"/>
          <w:szCs w:val="24"/>
        </w:rPr>
        <w:t xml:space="preserve"> (m²). </w:t>
      </w:r>
    </w:p>
    <w:p w14:paraId="2B8AF259" w14:textId="77777777" w:rsidR="007829FD" w:rsidRPr="00AE1A3E" w:rsidRDefault="007829FD" w:rsidP="007829FD">
      <w:pPr>
        <w:jc w:val="both"/>
        <w:rPr>
          <w:sz w:val="24"/>
          <w:szCs w:val="24"/>
        </w:rPr>
      </w:pPr>
      <w:r w:rsidRPr="00AE1A3E">
        <w:rPr>
          <w:sz w:val="24"/>
          <w:szCs w:val="24"/>
        </w:rPr>
        <w:t xml:space="preserve">2) O item remunera o fornecimento de </w:t>
      </w:r>
      <w:proofErr w:type="spellStart"/>
      <w:r w:rsidRPr="00AE1A3E">
        <w:rPr>
          <w:sz w:val="24"/>
          <w:szCs w:val="24"/>
        </w:rPr>
        <w:t>Clorófito</w:t>
      </w:r>
      <w:proofErr w:type="spellEnd"/>
      <w:r w:rsidRPr="00AE1A3E">
        <w:rPr>
          <w:sz w:val="24"/>
          <w:szCs w:val="24"/>
        </w:rPr>
        <w:t xml:space="preserve"> (</w:t>
      </w:r>
      <w:proofErr w:type="spellStart"/>
      <w:r w:rsidRPr="00AE1A3E">
        <w:rPr>
          <w:sz w:val="24"/>
          <w:szCs w:val="24"/>
        </w:rPr>
        <w:t>Chorophytum</w:t>
      </w:r>
      <w:proofErr w:type="spellEnd"/>
      <w:r w:rsidRPr="00AE1A3E">
        <w:rPr>
          <w:sz w:val="24"/>
          <w:szCs w:val="24"/>
        </w:rPr>
        <w:t xml:space="preserve"> </w:t>
      </w:r>
      <w:proofErr w:type="spellStart"/>
      <w:r w:rsidRPr="00AE1A3E">
        <w:rPr>
          <w:sz w:val="24"/>
          <w:szCs w:val="24"/>
        </w:rPr>
        <w:t>comosum</w:t>
      </w:r>
      <w:proofErr w:type="spellEnd"/>
      <w:r w:rsidRPr="00AE1A3E">
        <w:rPr>
          <w:sz w:val="24"/>
          <w:szCs w:val="24"/>
        </w:rPr>
        <w:t>) em mudas, para forração, com altura média de 15 cm, na quantidade mínima de 20 mudas por metro quadrado, terra vegetal orgânica adubada e a mão-de-obra necessária para a execução dos serviços de preparo do solo, plantio das mudas, irrigação, cobertura com terra vegetal; remunera também a rega e conservação para pega das mudas e eventual substituição das mudas que não pegarem, num prazo de 30 dias.</w:t>
      </w:r>
    </w:p>
    <w:p w14:paraId="0C800352" w14:textId="77777777" w:rsidR="007829FD" w:rsidRPr="00AE1A3E" w:rsidRDefault="007829FD" w:rsidP="007829FD">
      <w:pPr>
        <w:rPr>
          <w:sz w:val="24"/>
          <w:szCs w:val="24"/>
        </w:rPr>
      </w:pPr>
    </w:p>
    <w:p w14:paraId="260C231A" w14:textId="77777777" w:rsidR="007829FD" w:rsidRPr="00AE1A3E" w:rsidRDefault="007829FD" w:rsidP="007829FD">
      <w:pPr>
        <w:jc w:val="both"/>
        <w:rPr>
          <w:sz w:val="24"/>
          <w:szCs w:val="24"/>
        </w:rPr>
      </w:pPr>
      <w:r w:rsidRPr="00AE1A3E">
        <w:rPr>
          <w:b/>
          <w:bCs/>
          <w:sz w:val="24"/>
          <w:szCs w:val="24"/>
        </w:rPr>
        <w:t xml:space="preserve">34.04.130 </w:t>
      </w:r>
      <w:r w:rsidRPr="00AE1A3E">
        <w:rPr>
          <w:b/>
          <w:bCs/>
          <w:sz w:val="24"/>
          <w:szCs w:val="24"/>
        </w:rPr>
        <w:tab/>
        <w:t>Árvore ornamental tipo Ipê Amarelo - h= 2,00 m</w:t>
      </w:r>
      <w:r w:rsidRPr="00AE1A3E">
        <w:rPr>
          <w:sz w:val="24"/>
          <w:szCs w:val="24"/>
        </w:rPr>
        <w:t xml:space="preserve"> </w:t>
      </w:r>
    </w:p>
    <w:p w14:paraId="3AAB6CC5" w14:textId="77777777" w:rsidR="007829FD" w:rsidRPr="00AE1A3E" w:rsidRDefault="007829FD" w:rsidP="007829FD">
      <w:pPr>
        <w:jc w:val="both"/>
        <w:rPr>
          <w:sz w:val="24"/>
          <w:szCs w:val="24"/>
        </w:rPr>
      </w:pPr>
      <w:r w:rsidRPr="00AE1A3E">
        <w:rPr>
          <w:sz w:val="24"/>
          <w:szCs w:val="24"/>
        </w:rPr>
        <w:t>1) Será medido por unidade de árvore plantada (</w:t>
      </w:r>
      <w:proofErr w:type="spellStart"/>
      <w:r w:rsidRPr="00AE1A3E">
        <w:rPr>
          <w:sz w:val="24"/>
          <w:szCs w:val="24"/>
        </w:rPr>
        <w:t>un</w:t>
      </w:r>
      <w:proofErr w:type="spellEnd"/>
      <w:r w:rsidRPr="00AE1A3E">
        <w:rPr>
          <w:sz w:val="24"/>
          <w:szCs w:val="24"/>
        </w:rPr>
        <w:t xml:space="preserve">). </w:t>
      </w:r>
    </w:p>
    <w:p w14:paraId="5D78909D" w14:textId="77777777" w:rsidR="007829FD" w:rsidRPr="00AE1A3E" w:rsidRDefault="007829FD" w:rsidP="007829FD">
      <w:pPr>
        <w:jc w:val="both"/>
        <w:rPr>
          <w:sz w:val="24"/>
          <w:szCs w:val="24"/>
        </w:rPr>
      </w:pPr>
      <w:r w:rsidRPr="00AE1A3E">
        <w:rPr>
          <w:sz w:val="24"/>
          <w:szCs w:val="24"/>
        </w:rPr>
        <w:t xml:space="preserve">2) O item remunera o fornecimento de árvore ornamental, tipo Ipê Amarelo (Tabebuia </w:t>
      </w:r>
      <w:proofErr w:type="spellStart"/>
      <w:r w:rsidRPr="00AE1A3E">
        <w:rPr>
          <w:sz w:val="24"/>
          <w:szCs w:val="24"/>
        </w:rPr>
        <w:t>chrysotricha</w:t>
      </w:r>
      <w:proofErr w:type="spellEnd"/>
      <w:r w:rsidRPr="00AE1A3E">
        <w:rPr>
          <w:sz w:val="24"/>
          <w:szCs w:val="24"/>
        </w:rPr>
        <w:t>), em mudas de árvores formadas, com altura média de 2,00 m, transporte da muda até o local do plantio, terra vegetal orgânica e a mão de obra necessária para a execução dos serviços de abertura da cova, preparo do solo, plantio da árvore, irrigação, cobertura com terra vegetal; remunera também a rega e conservação para pega das mudas e eventual substituição das mudas que não pegarem, num prazo de 30 dias.</w:t>
      </w:r>
    </w:p>
    <w:p w14:paraId="20220C8C" w14:textId="77777777" w:rsidR="007829FD" w:rsidRDefault="007829FD" w:rsidP="007829FD">
      <w:pPr>
        <w:jc w:val="both"/>
        <w:rPr>
          <w:b/>
          <w:bCs/>
          <w:sz w:val="24"/>
          <w:szCs w:val="24"/>
        </w:rPr>
      </w:pPr>
    </w:p>
    <w:p w14:paraId="7550C913" w14:textId="2B3B61C2" w:rsidR="007829FD" w:rsidRPr="00AE1A3E" w:rsidRDefault="007829FD" w:rsidP="007829FD">
      <w:pPr>
        <w:jc w:val="both"/>
        <w:rPr>
          <w:sz w:val="24"/>
          <w:szCs w:val="24"/>
        </w:rPr>
      </w:pPr>
      <w:r w:rsidRPr="00AE1A3E">
        <w:rPr>
          <w:b/>
          <w:bCs/>
          <w:sz w:val="24"/>
          <w:szCs w:val="24"/>
        </w:rPr>
        <w:t xml:space="preserve">34.04.280 </w:t>
      </w:r>
      <w:r w:rsidRPr="00AE1A3E">
        <w:rPr>
          <w:b/>
          <w:bCs/>
          <w:sz w:val="24"/>
          <w:szCs w:val="24"/>
        </w:rPr>
        <w:tab/>
        <w:t>Árvore ornamental tipo Manacá-da-serra - h= 2,00 m</w:t>
      </w:r>
      <w:r w:rsidRPr="00AE1A3E">
        <w:rPr>
          <w:sz w:val="24"/>
          <w:szCs w:val="24"/>
        </w:rPr>
        <w:t xml:space="preserve"> </w:t>
      </w:r>
    </w:p>
    <w:p w14:paraId="373EC947" w14:textId="77777777" w:rsidR="007829FD" w:rsidRPr="00AE1A3E" w:rsidRDefault="007829FD" w:rsidP="007829FD">
      <w:pPr>
        <w:jc w:val="both"/>
        <w:rPr>
          <w:sz w:val="24"/>
          <w:szCs w:val="24"/>
        </w:rPr>
      </w:pPr>
      <w:r w:rsidRPr="00AE1A3E">
        <w:rPr>
          <w:sz w:val="24"/>
          <w:szCs w:val="24"/>
        </w:rPr>
        <w:t>1) Será medido por unidade de árvore plantada (</w:t>
      </w:r>
      <w:proofErr w:type="spellStart"/>
      <w:r w:rsidRPr="00AE1A3E">
        <w:rPr>
          <w:sz w:val="24"/>
          <w:szCs w:val="24"/>
        </w:rPr>
        <w:t>un</w:t>
      </w:r>
      <w:proofErr w:type="spellEnd"/>
      <w:r w:rsidRPr="00AE1A3E">
        <w:rPr>
          <w:sz w:val="24"/>
          <w:szCs w:val="24"/>
        </w:rPr>
        <w:t xml:space="preserve">). </w:t>
      </w:r>
    </w:p>
    <w:p w14:paraId="7EBC6781" w14:textId="77777777" w:rsidR="007829FD" w:rsidRPr="00AE1A3E" w:rsidRDefault="007829FD" w:rsidP="007829FD">
      <w:pPr>
        <w:jc w:val="both"/>
        <w:rPr>
          <w:sz w:val="24"/>
          <w:szCs w:val="24"/>
        </w:rPr>
      </w:pPr>
      <w:r w:rsidRPr="00AE1A3E">
        <w:rPr>
          <w:sz w:val="24"/>
          <w:szCs w:val="24"/>
        </w:rPr>
        <w:t>2) O item remunera o fornecimento de árvore tipo Manacá-da-serra (</w:t>
      </w:r>
      <w:proofErr w:type="spellStart"/>
      <w:r w:rsidRPr="00AE1A3E">
        <w:rPr>
          <w:sz w:val="24"/>
          <w:szCs w:val="24"/>
        </w:rPr>
        <w:t>Tibouchina</w:t>
      </w:r>
      <w:proofErr w:type="spellEnd"/>
      <w:r w:rsidRPr="00AE1A3E">
        <w:rPr>
          <w:sz w:val="24"/>
          <w:szCs w:val="24"/>
        </w:rPr>
        <w:t xml:space="preserve"> </w:t>
      </w:r>
      <w:proofErr w:type="spellStart"/>
      <w:r w:rsidRPr="00AE1A3E">
        <w:rPr>
          <w:sz w:val="24"/>
          <w:szCs w:val="24"/>
        </w:rPr>
        <w:t>mutabilis</w:t>
      </w:r>
      <w:proofErr w:type="spellEnd"/>
      <w:r w:rsidRPr="00AE1A3E">
        <w:rPr>
          <w:sz w:val="24"/>
          <w:szCs w:val="24"/>
        </w:rPr>
        <w:t xml:space="preserve">) em mudas formadas com altura média de 2,00 m e o diâmetro na altura do peito (D.A.P.) mínimo de 2,5 cm; tutores em estacas de bambu ou madeira apropriada e a mão de obra necessária para a execução dos serviços: transporte da muda até o local do plantio; plantio das árvores; cobertura com a terra previamente preparada da própria cova; irrigação; instalação dos tutores com profundidade mínima de 50 cm e </w:t>
      </w:r>
      <w:r w:rsidRPr="00AE1A3E">
        <w:rPr>
          <w:sz w:val="24"/>
          <w:szCs w:val="24"/>
        </w:rPr>
        <w:lastRenderedPageBreak/>
        <w:t xml:space="preserve">altura compatível com a altura da muda; remunera também a rega e conservação para pega das mudas e eventuais substituições daquelas que não pegarem, num prazo de 60 dias. Não remunera os serviços de abertura de cova e / ou </w:t>
      </w:r>
      <w:proofErr w:type="spellStart"/>
      <w:r w:rsidRPr="00AE1A3E">
        <w:rPr>
          <w:sz w:val="24"/>
          <w:szCs w:val="24"/>
        </w:rPr>
        <w:t>coveta</w:t>
      </w:r>
      <w:proofErr w:type="spellEnd"/>
      <w:r w:rsidRPr="00AE1A3E">
        <w:rPr>
          <w:sz w:val="24"/>
          <w:szCs w:val="24"/>
        </w:rPr>
        <w:t>.</w:t>
      </w:r>
    </w:p>
    <w:p w14:paraId="1CDBC158" w14:textId="77777777" w:rsidR="007829FD" w:rsidRPr="00AE1A3E" w:rsidRDefault="007829FD" w:rsidP="007829FD">
      <w:pPr>
        <w:rPr>
          <w:sz w:val="24"/>
          <w:szCs w:val="24"/>
        </w:rPr>
      </w:pPr>
    </w:p>
    <w:p w14:paraId="3594FBA6" w14:textId="77777777" w:rsidR="007829FD" w:rsidRPr="00AE1A3E" w:rsidRDefault="007829FD" w:rsidP="007829FD">
      <w:pPr>
        <w:jc w:val="both"/>
        <w:rPr>
          <w:sz w:val="24"/>
          <w:szCs w:val="24"/>
        </w:rPr>
      </w:pPr>
      <w:r w:rsidRPr="00AE1A3E">
        <w:rPr>
          <w:b/>
          <w:bCs/>
          <w:sz w:val="24"/>
          <w:szCs w:val="24"/>
        </w:rPr>
        <w:t xml:space="preserve">34.04.370 </w:t>
      </w:r>
      <w:r w:rsidRPr="00AE1A3E">
        <w:rPr>
          <w:b/>
          <w:bCs/>
          <w:sz w:val="24"/>
          <w:szCs w:val="24"/>
        </w:rPr>
        <w:tab/>
        <w:t>Árvore ornamental tipo Quaresmeira - h= 1,50 / 2,00 m</w:t>
      </w:r>
      <w:r w:rsidRPr="00AE1A3E">
        <w:rPr>
          <w:sz w:val="24"/>
          <w:szCs w:val="24"/>
        </w:rPr>
        <w:t xml:space="preserve"> </w:t>
      </w:r>
    </w:p>
    <w:p w14:paraId="2F86EF5D" w14:textId="77777777" w:rsidR="007829FD" w:rsidRPr="00AE1A3E" w:rsidRDefault="007829FD" w:rsidP="007829FD">
      <w:pPr>
        <w:jc w:val="both"/>
        <w:rPr>
          <w:sz w:val="24"/>
          <w:szCs w:val="24"/>
        </w:rPr>
      </w:pPr>
      <w:r w:rsidRPr="00AE1A3E">
        <w:rPr>
          <w:sz w:val="24"/>
          <w:szCs w:val="24"/>
        </w:rPr>
        <w:t>1) Será medido por unidade de árvore plantada (</w:t>
      </w:r>
      <w:proofErr w:type="spellStart"/>
      <w:r w:rsidRPr="00AE1A3E">
        <w:rPr>
          <w:sz w:val="24"/>
          <w:szCs w:val="24"/>
        </w:rPr>
        <w:t>un</w:t>
      </w:r>
      <w:proofErr w:type="spellEnd"/>
      <w:r w:rsidRPr="00AE1A3E">
        <w:rPr>
          <w:sz w:val="24"/>
          <w:szCs w:val="24"/>
        </w:rPr>
        <w:t xml:space="preserve">). </w:t>
      </w:r>
    </w:p>
    <w:p w14:paraId="66999761" w14:textId="77777777" w:rsidR="007829FD" w:rsidRPr="00AE1A3E" w:rsidRDefault="007829FD" w:rsidP="007829FD">
      <w:pPr>
        <w:jc w:val="both"/>
        <w:rPr>
          <w:sz w:val="24"/>
          <w:szCs w:val="24"/>
        </w:rPr>
      </w:pPr>
      <w:r w:rsidRPr="00AE1A3E">
        <w:rPr>
          <w:sz w:val="24"/>
          <w:szCs w:val="24"/>
        </w:rPr>
        <w:t>2) O item remunera o fornecimento de árvore ornamental, tipo quaresmeira (</w:t>
      </w:r>
      <w:proofErr w:type="spellStart"/>
      <w:r w:rsidRPr="00AE1A3E">
        <w:rPr>
          <w:sz w:val="24"/>
          <w:szCs w:val="24"/>
        </w:rPr>
        <w:t>Tibouchina</w:t>
      </w:r>
      <w:proofErr w:type="spellEnd"/>
      <w:r w:rsidRPr="00AE1A3E">
        <w:rPr>
          <w:sz w:val="24"/>
          <w:szCs w:val="24"/>
        </w:rPr>
        <w:t xml:space="preserve"> granulosa), em mudas de árvores formadas, com altura média de 1,50 m até 2,00 m, terra vegetal orgânica e a mão de obra necessária para a execução dos serviços de abertura da cova, preparo do solo, plantio das árvores, irrigação, cobertura com terra vegetal; remunera também a rega e conservação para pega das mudas e eventual substituição das mudas que não pegarem, num prazo de 30 dias.</w:t>
      </w:r>
    </w:p>
    <w:p w14:paraId="2D5140DA" w14:textId="77777777" w:rsidR="007829FD" w:rsidRPr="00AE1A3E" w:rsidRDefault="007829FD" w:rsidP="007829FD">
      <w:pPr>
        <w:rPr>
          <w:sz w:val="24"/>
          <w:szCs w:val="24"/>
        </w:rPr>
      </w:pPr>
    </w:p>
    <w:p w14:paraId="2131B228" w14:textId="77777777" w:rsidR="007829FD" w:rsidRPr="00AE1A3E" w:rsidRDefault="007829FD" w:rsidP="007829FD">
      <w:pPr>
        <w:jc w:val="both"/>
        <w:rPr>
          <w:sz w:val="24"/>
          <w:szCs w:val="24"/>
        </w:rPr>
      </w:pPr>
      <w:r w:rsidRPr="00AE1A3E">
        <w:rPr>
          <w:b/>
          <w:bCs/>
          <w:sz w:val="24"/>
          <w:szCs w:val="24"/>
        </w:rPr>
        <w:t xml:space="preserve">34.04.360 </w:t>
      </w:r>
      <w:r w:rsidRPr="00AE1A3E">
        <w:rPr>
          <w:b/>
          <w:bCs/>
          <w:sz w:val="24"/>
          <w:szCs w:val="24"/>
        </w:rPr>
        <w:tab/>
        <w:t xml:space="preserve">Árvore ornamental tipo coqueiro Jerivá - h= 4,00 m </w:t>
      </w:r>
    </w:p>
    <w:p w14:paraId="0A8C5C89" w14:textId="77777777" w:rsidR="007829FD" w:rsidRPr="00AE1A3E" w:rsidRDefault="007829FD" w:rsidP="007829FD">
      <w:pPr>
        <w:jc w:val="both"/>
        <w:rPr>
          <w:sz w:val="24"/>
          <w:szCs w:val="24"/>
        </w:rPr>
      </w:pPr>
      <w:r w:rsidRPr="00AE1A3E">
        <w:rPr>
          <w:sz w:val="24"/>
          <w:szCs w:val="24"/>
        </w:rPr>
        <w:t>1) Será medido por unidade de árvore plantada (</w:t>
      </w:r>
      <w:proofErr w:type="spellStart"/>
      <w:r w:rsidRPr="00AE1A3E">
        <w:rPr>
          <w:sz w:val="24"/>
          <w:szCs w:val="24"/>
        </w:rPr>
        <w:t>un</w:t>
      </w:r>
      <w:proofErr w:type="spellEnd"/>
      <w:r w:rsidRPr="00AE1A3E">
        <w:rPr>
          <w:sz w:val="24"/>
          <w:szCs w:val="24"/>
        </w:rPr>
        <w:t xml:space="preserve">). </w:t>
      </w:r>
    </w:p>
    <w:p w14:paraId="45C6A97E" w14:textId="77777777" w:rsidR="007829FD" w:rsidRPr="00AE1A3E" w:rsidRDefault="007829FD" w:rsidP="007829FD">
      <w:pPr>
        <w:jc w:val="both"/>
        <w:rPr>
          <w:sz w:val="24"/>
          <w:szCs w:val="24"/>
        </w:rPr>
      </w:pPr>
      <w:r w:rsidRPr="00AE1A3E">
        <w:rPr>
          <w:sz w:val="24"/>
          <w:szCs w:val="24"/>
        </w:rPr>
        <w:t>2) O item remunera o fornecimento de árvore tipo Coqueiro jerivá (</w:t>
      </w:r>
      <w:proofErr w:type="spellStart"/>
      <w:r w:rsidRPr="00AE1A3E">
        <w:rPr>
          <w:sz w:val="24"/>
          <w:szCs w:val="24"/>
        </w:rPr>
        <w:t>Syagrus</w:t>
      </w:r>
      <w:proofErr w:type="spellEnd"/>
      <w:r w:rsidRPr="00AE1A3E">
        <w:rPr>
          <w:sz w:val="24"/>
          <w:szCs w:val="24"/>
        </w:rPr>
        <w:t xml:space="preserve"> </w:t>
      </w:r>
      <w:proofErr w:type="spellStart"/>
      <w:r w:rsidRPr="00AE1A3E">
        <w:rPr>
          <w:sz w:val="24"/>
          <w:szCs w:val="24"/>
        </w:rPr>
        <w:t>romanzoffiana</w:t>
      </w:r>
      <w:proofErr w:type="spellEnd"/>
      <w:r w:rsidRPr="00AE1A3E">
        <w:rPr>
          <w:sz w:val="24"/>
          <w:szCs w:val="24"/>
        </w:rPr>
        <w:t xml:space="preserve">) em mudas formadas com altura média de 4,50 m e o diâmetro na altura do peito (D.A.P.) mínimo de 2,5 cm; tutores em estacas de bambu ou madeira apropriada e a mão de obra necessária para a execução dos serviços: transporte da muda até o local do plantio; plantio das árvores; cobertura com a terra previamente preparada da própria cova; irrigação; instalação dos tutores com profundidade mínima de 50 cm e altura compatível com a altura da muda; remunera também a rega e conservação para pega das mudas e eventuais substituições daquelas que não pegarem, num prazo de 60 dias. Não remunera os serviços de abertura de cova e / ou </w:t>
      </w:r>
      <w:proofErr w:type="spellStart"/>
      <w:r w:rsidRPr="00AE1A3E">
        <w:rPr>
          <w:sz w:val="24"/>
          <w:szCs w:val="24"/>
        </w:rPr>
        <w:t>coveta</w:t>
      </w:r>
      <w:proofErr w:type="spellEnd"/>
      <w:r w:rsidRPr="00AE1A3E">
        <w:rPr>
          <w:sz w:val="24"/>
          <w:szCs w:val="24"/>
        </w:rPr>
        <w:t>.</w:t>
      </w:r>
    </w:p>
    <w:p w14:paraId="716129AD" w14:textId="77777777" w:rsidR="007829FD" w:rsidRPr="00AE1A3E" w:rsidRDefault="007829FD" w:rsidP="007829FD">
      <w:pPr>
        <w:rPr>
          <w:sz w:val="24"/>
          <w:szCs w:val="24"/>
        </w:rPr>
      </w:pPr>
    </w:p>
    <w:p w14:paraId="0839FCBB" w14:textId="77777777" w:rsidR="007829FD" w:rsidRPr="00AE1A3E" w:rsidRDefault="007829FD" w:rsidP="007829FD">
      <w:pPr>
        <w:jc w:val="both"/>
        <w:rPr>
          <w:sz w:val="24"/>
          <w:szCs w:val="24"/>
        </w:rPr>
      </w:pPr>
      <w:bookmarkStart w:id="4" w:name="_GoBack"/>
      <w:bookmarkEnd w:id="4"/>
      <w:r w:rsidRPr="00AE1A3E">
        <w:rPr>
          <w:b/>
          <w:bCs/>
          <w:sz w:val="24"/>
          <w:szCs w:val="24"/>
        </w:rPr>
        <w:t xml:space="preserve">34.01.010 </w:t>
      </w:r>
      <w:r w:rsidRPr="00AE1A3E">
        <w:rPr>
          <w:b/>
          <w:bCs/>
          <w:sz w:val="24"/>
          <w:szCs w:val="24"/>
        </w:rPr>
        <w:tab/>
        <w:t>Terra vegetal orgânica comum</w:t>
      </w:r>
      <w:r w:rsidRPr="00AE1A3E">
        <w:rPr>
          <w:sz w:val="24"/>
          <w:szCs w:val="24"/>
        </w:rPr>
        <w:t xml:space="preserve"> </w:t>
      </w:r>
    </w:p>
    <w:p w14:paraId="33A135AD" w14:textId="77777777" w:rsidR="007829FD" w:rsidRPr="00AE1A3E" w:rsidRDefault="007829FD" w:rsidP="007829FD">
      <w:pPr>
        <w:jc w:val="both"/>
        <w:rPr>
          <w:sz w:val="24"/>
          <w:szCs w:val="24"/>
        </w:rPr>
      </w:pPr>
      <w:r w:rsidRPr="00AE1A3E">
        <w:rPr>
          <w:sz w:val="24"/>
          <w:szCs w:val="24"/>
        </w:rPr>
        <w:t xml:space="preserve">1) Será medido por volume de terra vegetal fornecida (m³). </w:t>
      </w:r>
    </w:p>
    <w:p w14:paraId="4A94F9F9" w14:textId="77777777" w:rsidR="007829FD" w:rsidRPr="00AE1A3E" w:rsidRDefault="007829FD" w:rsidP="007829FD">
      <w:pPr>
        <w:jc w:val="both"/>
        <w:rPr>
          <w:sz w:val="24"/>
          <w:szCs w:val="24"/>
        </w:rPr>
      </w:pPr>
      <w:r w:rsidRPr="00AE1A3E">
        <w:rPr>
          <w:sz w:val="24"/>
          <w:szCs w:val="24"/>
        </w:rPr>
        <w:t>2) O item remunera o fornecimento de terra vegetal orgânica comum de primeira qualidade, livre de ervas daninhas e contaminação. A terra vegetal fornecida deverá ser uma mistura de solo in natura com restos de vegetação decomposta, como galhos, folhas, frutos, sementes, caules e cascas, servindo como um condicionador de solo, para ajardinamento; remunera também o espalhamento em áreas abertas ou jardins; não remunera os serviços de limpeza e regularização prévia da área.</w:t>
      </w:r>
    </w:p>
    <w:p w14:paraId="5046B446" w14:textId="77777777" w:rsidR="007829FD" w:rsidRPr="00AE1A3E" w:rsidRDefault="007829FD" w:rsidP="007829FD">
      <w:pPr>
        <w:rPr>
          <w:sz w:val="24"/>
          <w:szCs w:val="24"/>
        </w:rPr>
      </w:pPr>
    </w:p>
    <w:p w14:paraId="437ED412" w14:textId="77777777" w:rsidR="007829FD" w:rsidRPr="00AE1A3E" w:rsidRDefault="007829FD" w:rsidP="007829FD">
      <w:pPr>
        <w:jc w:val="both"/>
        <w:rPr>
          <w:b/>
          <w:bCs/>
          <w:sz w:val="24"/>
          <w:szCs w:val="24"/>
        </w:rPr>
      </w:pPr>
      <w:r w:rsidRPr="00AE1A3E">
        <w:rPr>
          <w:b/>
          <w:bCs/>
          <w:sz w:val="24"/>
          <w:szCs w:val="24"/>
        </w:rPr>
        <w:t xml:space="preserve">38.01.160 </w:t>
      </w:r>
      <w:r w:rsidRPr="00AE1A3E">
        <w:rPr>
          <w:b/>
          <w:bCs/>
          <w:sz w:val="24"/>
          <w:szCs w:val="24"/>
        </w:rPr>
        <w:tab/>
        <w:t xml:space="preserve">Eletroduto de PVC rígido </w:t>
      </w:r>
      <w:proofErr w:type="spellStart"/>
      <w:r w:rsidRPr="00AE1A3E">
        <w:rPr>
          <w:b/>
          <w:bCs/>
          <w:sz w:val="24"/>
          <w:szCs w:val="24"/>
        </w:rPr>
        <w:t>roscável</w:t>
      </w:r>
      <w:proofErr w:type="spellEnd"/>
      <w:r w:rsidRPr="00AE1A3E">
        <w:rPr>
          <w:b/>
          <w:bCs/>
          <w:sz w:val="24"/>
          <w:szCs w:val="24"/>
        </w:rPr>
        <w:t xml:space="preserve"> de 3´ - com acessórios </w:t>
      </w:r>
    </w:p>
    <w:p w14:paraId="739A8CEE" w14:textId="77777777" w:rsidR="007829FD" w:rsidRPr="00AE1A3E" w:rsidRDefault="007829FD" w:rsidP="007829FD">
      <w:pPr>
        <w:jc w:val="both"/>
        <w:rPr>
          <w:sz w:val="24"/>
          <w:szCs w:val="24"/>
        </w:rPr>
      </w:pPr>
      <w:r w:rsidRPr="00AE1A3E">
        <w:rPr>
          <w:sz w:val="24"/>
          <w:szCs w:val="24"/>
        </w:rPr>
        <w:t xml:space="preserve">1) Será medido pelo comprimento de tubulação instalada (m). </w:t>
      </w:r>
    </w:p>
    <w:p w14:paraId="0B1D70DD" w14:textId="77777777" w:rsidR="007829FD" w:rsidRPr="00AE1A3E" w:rsidRDefault="007829FD" w:rsidP="007829FD">
      <w:pPr>
        <w:jc w:val="both"/>
        <w:rPr>
          <w:sz w:val="24"/>
          <w:szCs w:val="24"/>
        </w:rPr>
      </w:pPr>
      <w:r w:rsidRPr="00AE1A3E">
        <w:rPr>
          <w:sz w:val="24"/>
          <w:szCs w:val="24"/>
        </w:rPr>
        <w:t xml:space="preserve">2) O item remunera o fornecimento e instalação de tubos, luvas, curvas e buchas em cloreto de polivinil (PVC) de 3´´, rígido, tipo pesado, com rosca, cor preta e braçadeiras em ´´U´´ para instalações elétricas e de telefonia, embutidas em lajes, paredes ou pisos, aparentes, ou enterradas; remunera também o fornecimento de materiais acessórios e a mão-de-obra necessária para a execução dos serviços: abertura e </w:t>
      </w:r>
      <w:r w:rsidRPr="00AE1A3E">
        <w:rPr>
          <w:sz w:val="24"/>
          <w:szCs w:val="24"/>
        </w:rPr>
        <w:lastRenderedPageBreak/>
        <w:t>fechamento de rasgos em paredes, ou escavação e reaterro apiloado de valas com profundidade média de 0,60 m nas instalações enterradas, ou fixação por meio de braçadeiras quando a tubulação for aparente e a instalação de arame galvanizado para servir de guia à enfiação, inclusive nas tubulações secas.</w:t>
      </w:r>
    </w:p>
    <w:p w14:paraId="037F7F11" w14:textId="77777777" w:rsidR="007829FD" w:rsidRPr="00AE1A3E" w:rsidRDefault="007829FD" w:rsidP="007829FD">
      <w:pPr>
        <w:rPr>
          <w:sz w:val="24"/>
          <w:szCs w:val="24"/>
        </w:rPr>
      </w:pPr>
    </w:p>
    <w:p w14:paraId="1C191EBB" w14:textId="77777777" w:rsidR="007829FD" w:rsidRPr="00AE1A3E" w:rsidRDefault="007829FD" w:rsidP="007829FD">
      <w:pPr>
        <w:jc w:val="both"/>
        <w:rPr>
          <w:sz w:val="24"/>
          <w:szCs w:val="24"/>
        </w:rPr>
      </w:pPr>
      <w:r w:rsidRPr="00AE1A3E">
        <w:rPr>
          <w:b/>
          <w:bCs/>
          <w:sz w:val="24"/>
          <w:szCs w:val="24"/>
        </w:rPr>
        <w:t xml:space="preserve">39.02.016 </w:t>
      </w:r>
      <w:r w:rsidRPr="00AE1A3E">
        <w:rPr>
          <w:b/>
          <w:bCs/>
          <w:sz w:val="24"/>
          <w:szCs w:val="24"/>
        </w:rPr>
        <w:tab/>
        <w:t>Cabo de cobre de 2,5 mm², isolamento 750 V - isolação em PVC 70°C</w:t>
      </w:r>
      <w:r w:rsidRPr="00AE1A3E">
        <w:rPr>
          <w:sz w:val="24"/>
          <w:szCs w:val="24"/>
        </w:rPr>
        <w:t xml:space="preserve"> </w:t>
      </w:r>
    </w:p>
    <w:p w14:paraId="0ABCAE2C" w14:textId="77777777" w:rsidR="007829FD" w:rsidRPr="00AE1A3E" w:rsidRDefault="007829FD" w:rsidP="007829FD">
      <w:pPr>
        <w:jc w:val="both"/>
        <w:rPr>
          <w:sz w:val="24"/>
          <w:szCs w:val="24"/>
        </w:rPr>
      </w:pPr>
      <w:r w:rsidRPr="00AE1A3E">
        <w:rPr>
          <w:sz w:val="24"/>
          <w:szCs w:val="24"/>
        </w:rPr>
        <w:t xml:space="preserve">1) Será medido pelo comprimento de cabo instalado (m). </w:t>
      </w:r>
    </w:p>
    <w:p w14:paraId="03729758" w14:textId="77777777" w:rsidR="007829FD" w:rsidRPr="00AE1A3E" w:rsidRDefault="007829FD" w:rsidP="007829FD">
      <w:pPr>
        <w:jc w:val="both"/>
        <w:rPr>
          <w:sz w:val="24"/>
          <w:szCs w:val="24"/>
        </w:rPr>
      </w:pPr>
      <w:r w:rsidRPr="00AE1A3E">
        <w:rPr>
          <w:sz w:val="24"/>
          <w:szCs w:val="24"/>
        </w:rPr>
        <w:t>2) O item remunera o fornecimento de cabo de cobre eletrolítico de alta condutibilidade, revestimento termoplástico em PVC para isolação de temperatura até 70ºC e nível de isolamento para tensões até 750 V; remunera também materiais e a mão-de-obra necessária para a enfiação e instalação do cabo. Norma técnica: NBR NM 247-1.</w:t>
      </w:r>
    </w:p>
    <w:p w14:paraId="5E24B7C6" w14:textId="77777777" w:rsidR="007829FD" w:rsidRPr="00AE1A3E" w:rsidRDefault="007829FD" w:rsidP="007829FD">
      <w:pPr>
        <w:rPr>
          <w:sz w:val="24"/>
          <w:szCs w:val="24"/>
        </w:rPr>
      </w:pPr>
    </w:p>
    <w:p w14:paraId="41AB1899" w14:textId="77777777" w:rsidR="007829FD" w:rsidRPr="00AE1A3E" w:rsidRDefault="007829FD" w:rsidP="007829FD">
      <w:pPr>
        <w:jc w:val="both"/>
        <w:rPr>
          <w:sz w:val="24"/>
          <w:szCs w:val="24"/>
        </w:rPr>
      </w:pPr>
      <w:r w:rsidRPr="00AE1A3E">
        <w:rPr>
          <w:b/>
          <w:bCs/>
          <w:sz w:val="24"/>
          <w:szCs w:val="24"/>
        </w:rPr>
        <w:t xml:space="preserve">40.02.620 </w:t>
      </w:r>
      <w:r w:rsidRPr="00AE1A3E">
        <w:rPr>
          <w:b/>
          <w:bCs/>
          <w:sz w:val="24"/>
          <w:szCs w:val="24"/>
        </w:rPr>
        <w:tab/>
        <w:t xml:space="preserve">Caixa de passagem em alumínio fundido à prova de tempo, 300 x 300 mm </w:t>
      </w:r>
    </w:p>
    <w:p w14:paraId="5BDB6E1C" w14:textId="77777777" w:rsidR="007829FD" w:rsidRPr="00AE1A3E" w:rsidRDefault="007829FD" w:rsidP="007829FD">
      <w:pPr>
        <w:jc w:val="both"/>
        <w:rPr>
          <w:sz w:val="24"/>
          <w:szCs w:val="24"/>
        </w:rPr>
      </w:pPr>
      <w:r w:rsidRPr="00AE1A3E">
        <w:rPr>
          <w:sz w:val="24"/>
          <w:szCs w:val="24"/>
        </w:rPr>
        <w:t>1) Será medido por unidade de caixa instalada (</w:t>
      </w:r>
      <w:proofErr w:type="spellStart"/>
      <w:r w:rsidRPr="00AE1A3E">
        <w:rPr>
          <w:sz w:val="24"/>
          <w:szCs w:val="24"/>
        </w:rPr>
        <w:t>un</w:t>
      </w:r>
      <w:proofErr w:type="spellEnd"/>
      <w:r w:rsidRPr="00AE1A3E">
        <w:rPr>
          <w:sz w:val="24"/>
          <w:szCs w:val="24"/>
        </w:rPr>
        <w:t xml:space="preserve">). </w:t>
      </w:r>
    </w:p>
    <w:p w14:paraId="0C1C21C9" w14:textId="77777777" w:rsidR="007829FD" w:rsidRPr="00AE1A3E" w:rsidRDefault="007829FD" w:rsidP="007829FD">
      <w:pPr>
        <w:jc w:val="both"/>
        <w:rPr>
          <w:sz w:val="24"/>
          <w:szCs w:val="24"/>
        </w:rPr>
      </w:pPr>
      <w:r w:rsidRPr="00AE1A3E">
        <w:rPr>
          <w:sz w:val="24"/>
          <w:szCs w:val="24"/>
        </w:rPr>
        <w:t xml:space="preserve">2) O item remunera o fornecimento e instalação de caixa em alumínio fundido à prova de tempo, com dimensões de 300 x 300 mm, com profundidade mínima de 120 mm, tampa plana e fechamento hermético por meio de parafusos; referência </w:t>
      </w:r>
      <w:proofErr w:type="spellStart"/>
      <w:r w:rsidRPr="00AE1A3E">
        <w:rPr>
          <w:sz w:val="24"/>
          <w:szCs w:val="24"/>
        </w:rPr>
        <w:t>Daisa</w:t>
      </w:r>
      <w:proofErr w:type="spellEnd"/>
      <w:r w:rsidRPr="00AE1A3E">
        <w:rPr>
          <w:sz w:val="24"/>
          <w:szCs w:val="24"/>
        </w:rPr>
        <w:t>, ou Tramontina, ou JC, ou equivalente; remunera também acessórios e mão-de-obra necessários para a instalação completa da caixa.</w:t>
      </w:r>
    </w:p>
    <w:p w14:paraId="2E48C7EE" w14:textId="77777777" w:rsidR="007829FD" w:rsidRPr="00AE1A3E" w:rsidRDefault="007829FD" w:rsidP="007829FD">
      <w:pPr>
        <w:rPr>
          <w:sz w:val="24"/>
          <w:szCs w:val="24"/>
        </w:rPr>
      </w:pPr>
    </w:p>
    <w:p w14:paraId="392AB9DF" w14:textId="77777777" w:rsidR="007829FD" w:rsidRPr="00AE1A3E" w:rsidRDefault="007829FD" w:rsidP="007829FD">
      <w:pPr>
        <w:jc w:val="both"/>
        <w:rPr>
          <w:b/>
          <w:bCs/>
          <w:sz w:val="24"/>
          <w:szCs w:val="24"/>
        </w:rPr>
      </w:pPr>
      <w:r w:rsidRPr="00AE1A3E">
        <w:rPr>
          <w:b/>
          <w:bCs/>
          <w:sz w:val="24"/>
          <w:szCs w:val="24"/>
        </w:rPr>
        <w:t xml:space="preserve">41.14.510 </w:t>
      </w:r>
      <w:r w:rsidRPr="00AE1A3E">
        <w:rPr>
          <w:b/>
          <w:bCs/>
          <w:sz w:val="24"/>
          <w:szCs w:val="24"/>
        </w:rPr>
        <w:tab/>
        <w:t>Luminária industrial pendente com refletor prismático sem alojamento para reator, para lâmpadas vapor de sódio/metálico ou mista de 150 W/250 W/400 W</w:t>
      </w:r>
    </w:p>
    <w:p w14:paraId="372973A2" w14:textId="77777777" w:rsidR="007829FD" w:rsidRPr="00AE1A3E" w:rsidRDefault="007829FD" w:rsidP="007829FD">
      <w:pPr>
        <w:jc w:val="both"/>
        <w:rPr>
          <w:sz w:val="24"/>
          <w:szCs w:val="24"/>
        </w:rPr>
      </w:pPr>
      <w:r w:rsidRPr="00AE1A3E">
        <w:rPr>
          <w:sz w:val="24"/>
          <w:szCs w:val="24"/>
        </w:rPr>
        <w:t>1) Será medido por unidade de luminária instalada (</w:t>
      </w:r>
      <w:proofErr w:type="spellStart"/>
      <w:r w:rsidRPr="00AE1A3E">
        <w:rPr>
          <w:sz w:val="24"/>
          <w:szCs w:val="24"/>
        </w:rPr>
        <w:t>un</w:t>
      </w:r>
      <w:proofErr w:type="spellEnd"/>
      <w:r w:rsidRPr="00AE1A3E">
        <w:rPr>
          <w:sz w:val="24"/>
          <w:szCs w:val="24"/>
        </w:rPr>
        <w:t xml:space="preserve">). </w:t>
      </w:r>
    </w:p>
    <w:p w14:paraId="4C45DC9A" w14:textId="77777777" w:rsidR="007829FD" w:rsidRPr="00AE1A3E" w:rsidRDefault="007829FD" w:rsidP="007829FD">
      <w:pPr>
        <w:jc w:val="both"/>
        <w:rPr>
          <w:sz w:val="24"/>
          <w:szCs w:val="24"/>
        </w:rPr>
      </w:pPr>
      <w:r w:rsidRPr="00AE1A3E">
        <w:rPr>
          <w:sz w:val="24"/>
          <w:szCs w:val="24"/>
        </w:rPr>
        <w:t xml:space="preserve">2) O item remunera o fornecimento de luminária industrial tipo pendente, com corpo em chapa de aço tratada com pintura eletrostática na cor branca; refletor prismático em policarbonato; soquete E -27 ou E-40; sem alojamento para o reator; para uma lâmpada vapor de sódio ou vapor metálico; referência comercial: Luminária CES01-P1E27SA ou CES01-P1E40SA da </w:t>
      </w:r>
      <w:proofErr w:type="spellStart"/>
      <w:r w:rsidRPr="00AE1A3E">
        <w:rPr>
          <w:sz w:val="24"/>
          <w:szCs w:val="24"/>
        </w:rPr>
        <w:t>Lumicenter</w:t>
      </w:r>
      <w:proofErr w:type="spellEnd"/>
      <w:r w:rsidRPr="00AE1A3E">
        <w:rPr>
          <w:sz w:val="24"/>
          <w:szCs w:val="24"/>
        </w:rPr>
        <w:t xml:space="preserve"> ou equivalente. Remunera também materiais e a mão de obra necessária para instalação completa da luminária. Não remunera o fornecimento de lâmpada e reator.</w:t>
      </w:r>
    </w:p>
    <w:p w14:paraId="661EEC07" w14:textId="77777777" w:rsidR="007829FD" w:rsidRPr="00AE1A3E" w:rsidRDefault="007829FD" w:rsidP="007829FD">
      <w:pPr>
        <w:jc w:val="both"/>
        <w:rPr>
          <w:sz w:val="24"/>
          <w:szCs w:val="24"/>
        </w:rPr>
      </w:pPr>
      <w:r w:rsidRPr="00AE1A3E">
        <w:rPr>
          <w:b/>
          <w:bCs/>
          <w:sz w:val="24"/>
          <w:szCs w:val="24"/>
        </w:rPr>
        <w:t xml:space="preserve">41.10.490 </w:t>
      </w:r>
      <w:r w:rsidRPr="00AE1A3E">
        <w:rPr>
          <w:b/>
          <w:bCs/>
          <w:sz w:val="24"/>
          <w:szCs w:val="24"/>
        </w:rPr>
        <w:tab/>
        <w:t xml:space="preserve">Poste </w:t>
      </w:r>
      <w:proofErr w:type="spellStart"/>
      <w:r w:rsidRPr="00AE1A3E">
        <w:rPr>
          <w:b/>
          <w:bCs/>
          <w:sz w:val="24"/>
          <w:szCs w:val="24"/>
        </w:rPr>
        <w:t>telecônico</w:t>
      </w:r>
      <w:proofErr w:type="spellEnd"/>
      <w:r w:rsidRPr="00AE1A3E">
        <w:rPr>
          <w:b/>
          <w:bCs/>
          <w:sz w:val="24"/>
          <w:szCs w:val="24"/>
        </w:rPr>
        <w:t xml:space="preserve"> reto em aço SAE 1010/1020 galvanizado a fogo, com base, altura de 7,00 m 41.10.490 </w:t>
      </w:r>
    </w:p>
    <w:p w14:paraId="4B51AC0C" w14:textId="77777777" w:rsidR="007829FD" w:rsidRPr="00AE1A3E" w:rsidRDefault="007829FD" w:rsidP="007829FD">
      <w:pPr>
        <w:jc w:val="both"/>
        <w:rPr>
          <w:sz w:val="24"/>
          <w:szCs w:val="24"/>
        </w:rPr>
      </w:pPr>
      <w:r w:rsidRPr="00AE1A3E">
        <w:rPr>
          <w:sz w:val="24"/>
          <w:szCs w:val="24"/>
        </w:rPr>
        <w:t>1) Será medido por unidade de poste instalado (</w:t>
      </w:r>
      <w:proofErr w:type="spellStart"/>
      <w:r w:rsidRPr="00AE1A3E">
        <w:rPr>
          <w:sz w:val="24"/>
          <w:szCs w:val="24"/>
        </w:rPr>
        <w:t>un</w:t>
      </w:r>
      <w:proofErr w:type="spellEnd"/>
      <w:r w:rsidRPr="00AE1A3E">
        <w:rPr>
          <w:sz w:val="24"/>
          <w:szCs w:val="24"/>
        </w:rPr>
        <w:t xml:space="preserve">). </w:t>
      </w:r>
    </w:p>
    <w:p w14:paraId="17422A98" w14:textId="77777777" w:rsidR="007829FD" w:rsidRPr="00AE1A3E" w:rsidRDefault="007829FD" w:rsidP="007829FD">
      <w:pPr>
        <w:jc w:val="both"/>
        <w:rPr>
          <w:sz w:val="24"/>
          <w:szCs w:val="24"/>
        </w:rPr>
      </w:pPr>
      <w:r w:rsidRPr="00AE1A3E">
        <w:rPr>
          <w:sz w:val="24"/>
          <w:szCs w:val="24"/>
        </w:rPr>
        <w:t xml:space="preserve">2) O item remunera o fornecimento de poste </w:t>
      </w:r>
      <w:proofErr w:type="spellStart"/>
      <w:r w:rsidRPr="00AE1A3E">
        <w:rPr>
          <w:sz w:val="24"/>
          <w:szCs w:val="24"/>
        </w:rPr>
        <w:t>telecônico</w:t>
      </w:r>
      <w:proofErr w:type="spellEnd"/>
      <w:r w:rsidRPr="00AE1A3E">
        <w:rPr>
          <w:sz w:val="24"/>
          <w:szCs w:val="24"/>
        </w:rPr>
        <w:t xml:space="preserve"> reto, com altura útil de 7,00 m, em aço galvanizado a fogo, com base, chumbadores, porcas e arruelas, para engastar, concreto usinado </w:t>
      </w:r>
      <w:proofErr w:type="spellStart"/>
      <w:r w:rsidRPr="00AE1A3E">
        <w:rPr>
          <w:sz w:val="24"/>
          <w:szCs w:val="24"/>
        </w:rPr>
        <w:t>Fck</w:t>
      </w:r>
      <w:proofErr w:type="spellEnd"/>
      <w:r w:rsidRPr="00AE1A3E">
        <w:rPr>
          <w:sz w:val="24"/>
          <w:szCs w:val="24"/>
        </w:rPr>
        <w:t>= 20 Mpa; equipamentos e a mão de obra necessária para a instalação completa do poste, inclusive a execução da base de concreto para a fixação.</w:t>
      </w:r>
    </w:p>
    <w:p w14:paraId="4270ACE8" w14:textId="77777777" w:rsidR="00D14794" w:rsidRDefault="00D14794" w:rsidP="007829FD">
      <w:pPr>
        <w:rPr>
          <w:b/>
          <w:bCs/>
          <w:sz w:val="24"/>
          <w:szCs w:val="24"/>
        </w:rPr>
      </w:pPr>
    </w:p>
    <w:p w14:paraId="6068C1B7" w14:textId="29BFE994" w:rsidR="007829FD" w:rsidRPr="00AE1A3E" w:rsidRDefault="007829FD" w:rsidP="007829FD">
      <w:pPr>
        <w:rPr>
          <w:sz w:val="24"/>
          <w:szCs w:val="24"/>
        </w:rPr>
      </w:pPr>
      <w:r w:rsidRPr="00AE1A3E">
        <w:rPr>
          <w:b/>
          <w:bCs/>
          <w:sz w:val="24"/>
          <w:szCs w:val="24"/>
        </w:rPr>
        <w:t xml:space="preserve">37.04.250 </w:t>
      </w:r>
      <w:r w:rsidRPr="00AE1A3E">
        <w:rPr>
          <w:b/>
          <w:bCs/>
          <w:sz w:val="24"/>
          <w:szCs w:val="24"/>
        </w:rPr>
        <w:tab/>
        <w:t xml:space="preserve">Quadro de distribuição universal de sobrepor, para disjuntores 16 DIN / 12 </w:t>
      </w:r>
      <w:proofErr w:type="spellStart"/>
      <w:r w:rsidRPr="00AE1A3E">
        <w:rPr>
          <w:b/>
          <w:bCs/>
          <w:sz w:val="24"/>
          <w:szCs w:val="24"/>
        </w:rPr>
        <w:t>Bolt-on</w:t>
      </w:r>
      <w:proofErr w:type="spellEnd"/>
      <w:r w:rsidRPr="00AE1A3E">
        <w:rPr>
          <w:b/>
          <w:bCs/>
          <w:sz w:val="24"/>
          <w:szCs w:val="24"/>
        </w:rPr>
        <w:t xml:space="preserve"> - 150 A - sem componentes 37.04.250</w:t>
      </w:r>
      <w:r w:rsidRPr="00AE1A3E">
        <w:rPr>
          <w:sz w:val="24"/>
          <w:szCs w:val="24"/>
        </w:rPr>
        <w:t xml:space="preserve"> </w:t>
      </w:r>
    </w:p>
    <w:p w14:paraId="2DDC61AC" w14:textId="77777777" w:rsidR="007829FD" w:rsidRPr="00AE1A3E" w:rsidRDefault="007829FD" w:rsidP="007829FD">
      <w:pPr>
        <w:rPr>
          <w:sz w:val="24"/>
          <w:szCs w:val="24"/>
        </w:rPr>
      </w:pPr>
      <w:r w:rsidRPr="00AE1A3E">
        <w:rPr>
          <w:sz w:val="24"/>
          <w:szCs w:val="24"/>
        </w:rPr>
        <w:lastRenderedPageBreak/>
        <w:t>1) Será medido por unidade de quadro instalado (</w:t>
      </w:r>
      <w:proofErr w:type="spellStart"/>
      <w:r w:rsidRPr="00AE1A3E">
        <w:rPr>
          <w:sz w:val="24"/>
          <w:szCs w:val="24"/>
        </w:rPr>
        <w:t>un</w:t>
      </w:r>
      <w:proofErr w:type="spellEnd"/>
      <w:r w:rsidRPr="00AE1A3E">
        <w:rPr>
          <w:sz w:val="24"/>
          <w:szCs w:val="24"/>
        </w:rPr>
        <w:t xml:space="preserve">). </w:t>
      </w:r>
    </w:p>
    <w:p w14:paraId="7A9BD54E" w14:textId="77777777" w:rsidR="007829FD" w:rsidRPr="00AE1A3E" w:rsidRDefault="007829FD" w:rsidP="007829FD">
      <w:pPr>
        <w:rPr>
          <w:sz w:val="24"/>
          <w:szCs w:val="24"/>
        </w:rPr>
      </w:pPr>
      <w:r w:rsidRPr="00AE1A3E">
        <w:rPr>
          <w:sz w:val="24"/>
          <w:szCs w:val="24"/>
        </w:rPr>
        <w:t>2) O item remunera o fornecimento de quadro de distribuição universal de sobrepor em chapa de aço tratada com pintura eletrostática epóxi a pó para disjuntores 16 DIN / 12 BOLT-ON e barramento bifásico ou trifásico, corrente nominal de 150A, composto por caixa, placa de montagem, espelho, tampa com fecho e suporte ou trilho para fixação de disjuntores; abertura ampliada na parte superior do espelho para até 11 módulos; remunera também o fornecimento de materiais acessórios e a mão de obra necessária para a instalação completa do quadro, modelo QDSTG-U-II Universal, referência 904507 da Cemar ou equivalente; não remunera o fornecimento dos disjuntores, nem de barramento com acessórios.</w:t>
      </w:r>
    </w:p>
    <w:p w14:paraId="09D901CA" w14:textId="77777777" w:rsidR="007829FD" w:rsidRDefault="007829FD" w:rsidP="00D856B8">
      <w:pPr>
        <w:pStyle w:val="Corpodetexto2"/>
        <w:spacing w:after="0" w:line="240" w:lineRule="auto"/>
        <w:rPr>
          <w:rFonts w:cs="Arial"/>
          <w:b/>
          <w:bCs/>
          <w:szCs w:val="24"/>
        </w:rPr>
      </w:pPr>
    </w:p>
    <w:p w14:paraId="76F1961F" w14:textId="77777777" w:rsidR="00D856B8" w:rsidRDefault="00D856B8" w:rsidP="00D856B8">
      <w:pPr>
        <w:pStyle w:val="Corpodetexto2"/>
        <w:spacing w:after="0" w:line="240" w:lineRule="auto"/>
        <w:rPr>
          <w:rFonts w:cs="Arial"/>
          <w:b/>
          <w:bCs/>
          <w:szCs w:val="24"/>
        </w:rPr>
      </w:pPr>
    </w:p>
    <w:p w14:paraId="728B1A1E" w14:textId="77777777" w:rsidR="00D856B8" w:rsidRDefault="00D856B8" w:rsidP="00D856B8">
      <w:pPr>
        <w:pStyle w:val="Corpodetexto2"/>
        <w:spacing w:after="0" w:line="240" w:lineRule="auto"/>
      </w:pPr>
    </w:p>
    <w:p w14:paraId="404C4A81" w14:textId="77777777" w:rsidR="007829FD" w:rsidRDefault="007829FD" w:rsidP="00D856B8">
      <w:pPr>
        <w:pStyle w:val="Corpodetexto2"/>
        <w:spacing w:after="0" w:line="240" w:lineRule="auto"/>
      </w:pPr>
    </w:p>
    <w:p w14:paraId="429BEAE6" w14:textId="77777777" w:rsidR="007829FD" w:rsidRDefault="007829FD" w:rsidP="00D856B8">
      <w:pPr>
        <w:pStyle w:val="Corpodetexto2"/>
        <w:spacing w:after="0" w:line="240" w:lineRule="auto"/>
      </w:pPr>
    </w:p>
    <w:p w14:paraId="7CF85875" w14:textId="77777777" w:rsidR="007829FD" w:rsidRDefault="007829FD" w:rsidP="00D856B8">
      <w:pPr>
        <w:pStyle w:val="Corpodetexto2"/>
        <w:spacing w:after="0" w:line="240" w:lineRule="auto"/>
      </w:pPr>
    </w:p>
    <w:p w14:paraId="1E5026E6" w14:textId="77777777" w:rsidR="007829FD" w:rsidRDefault="007829FD" w:rsidP="00D856B8">
      <w:pPr>
        <w:pStyle w:val="Corpodetexto2"/>
        <w:spacing w:after="0" w:line="240" w:lineRule="auto"/>
      </w:pPr>
    </w:p>
    <w:p w14:paraId="50A241A7" w14:textId="77777777" w:rsidR="007829FD" w:rsidRDefault="007829FD" w:rsidP="00D856B8">
      <w:pPr>
        <w:pStyle w:val="Corpodetexto2"/>
        <w:spacing w:after="0" w:line="240" w:lineRule="auto"/>
      </w:pPr>
    </w:p>
    <w:p w14:paraId="302E4E45" w14:textId="77777777" w:rsidR="007829FD" w:rsidRDefault="007829FD" w:rsidP="00D856B8">
      <w:pPr>
        <w:pStyle w:val="Corpodetexto2"/>
        <w:spacing w:after="0" w:line="240" w:lineRule="auto"/>
      </w:pPr>
    </w:p>
    <w:p w14:paraId="17AD9AFA" w14:textId="77777777" w:rsidR="007829FD" w:rsidRDefault="007829FD" w:rsidP="00D856B8">
      <w:pPr>
        <w:pStyle w:val="Corpodetexto2"/>
        <w:spacing w:after="0" w:line="240" w:lineRule="auto"/>
      </w:pPr>
    </w:p>
    <w:p w14:paraId="172E5A0B" w14:textId="77777777" w:rsidR="007829FD" w:rsidRDefault="007829FD" w:rsidP="00D856B8">
      <w:pPr>
        <w:pStyle w:val="Corpodetexto2"/>
        <w:spacing w:after="0" w:line="240" w:lineRule="auto"/>
      </w:pPr>
    </w:p>
    <w:p w14:paraId="223F742F" w14:textId="77777777" w:rsidR="007829FD" w:rsidRDefault="007829FD" w:rsidP="00D856B8">
      <w:pPr>
        <w:pStyle w:val="Corpodetexto2"/>
        <w:spacing w:after="0" w:line="240" w:lineRule="auto"/>
      </w:pPr>
    </w:p>
    <w:p w14:paraId="29903A88" w14:textId="77777777" w:rsidR="007829FD" w:rsidRDefault="007829FD" w:rsidP="00D856B8">
      <w:pPr>
        <w:pStyle w:val="Corpodetexto2"/>
        <w:spacing w:after="0" w:line="240" w:lineRule="auto"/>
      </w:pPr>
    </w:p>
    <w:p w14:paraId="46734D26" w14:textId="77777777" w:rsidR="007829FD" w:rsidRDefault="007829FD" w:rsidP="00D856B8">
      <w:pPr>
        <w:pStyle w:val="Corpodetexto2"/>
        <w:spacing w:after="0" w:line="240" w:lineRule="auto"/>
      </w:pPr>
    </w:p>
    <w:p w14:paraId="12945A42" w14:textId="77777777" w:rsidR="007829FD" w:rsidRDefault="007829FD" w:rsidP="00D856B8">
      <w:pPr>
        <w:pStyle w:val="Corpodetexto2"/>
        <w:spacing w:after="0" w:line="240" w:lineRule="auto"/>
      </w:pPr>
    </w:p>
    <w:p w14:paraId="1056310E" w14:textId="77777777" w:rsidR="007829FD" w:rsidRDefault="007829FD" w:rsidP="00D856B8">
      <w:pPr>
        <w:pStyle w:val="Corpodetexto2"/>
        <w:spacing w:after="0" w:line="240" w:lineRule="auto"/>
      </w:pPr>
    </w:p>
    <w:p w14:paraId="29C31709" w14:textId="77777777" w:rsidR="007829FD" w:rsidRDefault="007829FD" w:rsidP="00D856B8">
      <w:pPr>
        <w:pStyle w:val="Corpodetexto2"/>
        <w:spacing w:after="0" w:line="240" w:lineRule="auto"/>
      </w:pPr>
    </w:p>
    <w:p w14:paraId="16708750" w14:textId="77777777" w:rsidR="007829FD" w:rsidRDefault="007829FD" w:rsidP="00D856B8">
      <w:pPr>
        <w:pStyle w:val="Corpodetexto2"/>
        <w:spacing w:after="0" w:line="240" w:lineRule="auto"/>
      </w:pPr>
    </w:p>
    <w:p w14:paraId="0894AAEE" w14:textId="77777777" w:rsidR="007829FD" w:rsidRDefault="007829FD" w:rsidP="00D856B8">
      <w:pPr>
        <w:pStyle w:val="Corpodetexto2"/>
        <w:spacing w:after="0" w:line="240" w:lineRule="auto"/>
      </w:pPr>
    </w:p>
    <w:p w14:paraId="7C731B60" w14:textId="77777777" w:rsidR="007829FD" w:rsidRDefault="007829FD" w:rsidP="00D856B8">
      <w:pPr>
        <w:pStyle w:val="Corpodetexto2"/>
        <w:spacing w:after="0" w:line="240" w:lineRule="auto"/>
      </w:pPr>
    </w:p>
    <w:p w14:paraId="5A51C308" w14:textId="77777777" w:rsidR="007829FD" w:rsidRDefault="007829FD" w:rsidP="00D856B8">
      <w:pPr>
        <w:pStyle w:val="Corpodetexto2"/>
        <w:spacing w:after="0" w:line="240" w:lineRule="auto"/>
      </w:pPr>
    </w:p>
    <w:p w14:paraId="104D8898" w14:textId="77777777" w:rsidR="00D856B8" w:rsidRPr="00D856B8" w:rsidRDefault="00D856B8" w:rsidP="00D856B8">
      <w:pPr>
        <w:pStyle w:val="Corpodetexto2"/>
        <w:spacing w:after="0" w:line="240" w:lineRule="auto"/>
      </w:pPr>
    </w:p>
    <w:p w14:paraId="07F7B465" w14:textId="4F2F7730" w:rsidR="007829FD" w:rsidRPr="007829FD" w:rsidRDefault="007829FD" w:rsidP="00D856B8">
      <w:pPr>
        <w:pStyle w:val="Corpodetexto2"/>
        <w:numPr>
          <w:ilvl w:val="0"/>
          <w:numId w:val="38"/>
        </w:numPr>
        <w:spacing w:after="0" w:line="240" w:lineRule="auto"/>
        <w:rPr>
          <w:b/>
          <w:bCs/>
        </w:rPr>
      </w:pPr>
      <w:r>
        <w:rPr>
          <w:b/>
          <w:bCs/>
        </w:rPr>
        <w:t>ART</w:t>
      </w:r>
    </w:p>
    <w:p w14:paraId="59C9FC2D" w14:textId="77777777" w:rsidR="00D14794" w:rsidRDefault="00D14794" w:rsidP="007829FD">
      <w:pPr>
        <w:pStyle w:val="Corpodetexto2"/>
        <w:spacing w:after="0" w:line="240" w:lineRule="auto"/>
        <w:jc w:val="both"/>
        <w:rPr>
          <w:rFonts w:cs="Arial"/>
          <w:szCs w:val="24"/>
        </w:rPr>
      </w:pPr>
    </w:p>
    <w:p w14:paraId="0B40C5CB" w14:textId="55D7FB21" w:rsidR="00D856B8" w:rsidRPr="007829FD" w:rsidRDefault="007829FD" w:rsidP="007829FD">
      <w:pPr>
        <w:pStyle w:val="Corpodetexto2"/>
        <w:spacing w:after="0" w:line="240" w:lineRule="auto"/>
        <w:jc w:val="both"/>
        <w:rPr>
          <w:rFonts w:cs="Arial"/>
          <w:szCs w:val="24"/>
        </w:rPr>
      </w:pPr>
      <w:r>
        <w:rPr>
          <w:rFonts w:cs="Arial"/>
          <w:szCs w:val="24"/>
        </w:rPr>
        <w:t>A seguir ser</w:t>
      </w:r>
      <w:r w:rsidR="00D14794">
        <w:rPr>
          <w:rFonts w:cs="Arial"/>
          <w:szCs w:val="24"/>
        </w:rPr>
        <w:t>á</w:t>
      </w:r>
      <w:r>
        <w:rPr>
          <w:rFonts w:cs="Arial"/>
          <w:szCs w:val="24"/>
        </w:rPr>
        <w:t xml:space="preserve"> apresentad</w:t>
      </w:r>
      <w:r w:rsidR="00D14794">
        <w:rPr>
          <w:rFonts w:cs="Arial"/>
          <w:szCs w:val="24"/>
        </w:rPr>
        <w:t>a a anotação</w:t>
      </w:r>
      <w:r>
        <w:rPr>
          <w:rFonts w:cs="Arial"/>
          <w:szCs w:val="24"/>
        </w:rPr>
        <w:t xml:space="preserve"> d</w:t>
      </w:r>
      <w:r w:rsidR="00D14794">
        <w:rPr>
          <w:rFonts w:cs="Arial"/>
          <w:szCs w:val="24"/>
        </w:rPr>
        <w:t>e</w:t>
      </w:r>
      <w:r>
        <w:rPr>
          <w:rFonts w:cs="Arial"/>
          <w:szCs w:val="24"/>
        </w:rPr>
        <w:t xml:space="preserve"> respons</w:t>
      </w:r>
      <w:r w:rsidR="00D14794">
        <w:rPr>
          <w:rFonts w:cs="Arial"/>
          <w:szCs w:val="24"/>
        </w:rPr>
        <w:t>abilidade</w:t>
      </w:r>
      <w:r>
        <w:rPr>
          <w:rFonts w:cs="Arial"/>
          <w:szCs w:val="24"/>
        </w:rPr>
        <w:t xml:space="preserve"> técnic</w:t>
      </w:r>
      <w:r w:rsidR="00D14794">
        <w:rPr>
          <w:rFonts w:cs="Arial"/>
          <w:szCs w:val="24"/>
        </w:rPr>
        <w:t>a</w:t>
      </w:r>
    </w:p>
    <w:p w14:paraId="09689238" w14:textId="77777777" w:rsidR="007829FD" w:rsidRPr="007829FD" w:rsidRDefault="007829FD" w:rsidP="007829FD">
      <w:pPr>
        <w:pStyle w:val="Corpodetexto2"/>
        <w:spacing w:after="0" w:line="240" w:lineRule="auto"/>
        <w:jc w:val="both"/>
        <w:rPr>
          <w:rFonts w:cs="Arial"/>
          <w:szCs w:val="24"/>
        </w:rPr>
      </w:pPr>
    </w:p>
    <w:p w14:paraId="1871E379" w14:textId="77777777" w:rsidR="007829FD" w:rsidRDefault="007829FD" w:rsidP="00D856B8">
      <w:pPr>
        <w:pStyle w:val="Corpodetexto2"/>
        <w:spacing w:after="0" w:line="240" w:lineRule="auto"/>
        <w:rPr>
          <w:rFonts w:cs="Arial"/>
          <w:b/>
          <w:bCs/>
          <w:szCs w:val="24"/>
        </w:rPr>
      </w:pPr>
    </w:p>
    <w:p w14:paraId="2C726A2E" w14:textId="77777777" w:rsidR="007829FD" w:rsidRDefault="007829FD" w:rsidP="00D856B8">
      <w:pPr>
        <w:pStyle w:val="Corpodetexto2"/>
        <w:spacing w:after="0" w:line="240" w:lineRule="auto"/>
        <w:rPr>
          <w:rFonts w:cs="Arial"/>
          <w:b/>
          <w:bCs/>
          <w:szCs w:val="24"/>
        </w:rPr>
      </w:pPr>
    </w:p>
    <w:p w14:paraId="4EBC8AE4" w14:textId="77777777" w:rsidR="007829FD" w:rsidRDefault="007829FD" w:rsidP="00D856B8">
      <w:pPr>
        <w:pStyle w:val="Corpodetexto2"/>
        <w:spacing w:after="0" w:line="240" w:lineRule="auto"/>
        <w:rPr>
          <w:rFonts w:cs="Arial"/>
          <w:b/>
          <w:bCs/>
          <w:szCs w:val="24"/>
        </w:rPr>
      </w:pPr>
    </w:p>
    <w:p w14:paraId="729FFE8E" w14:textId="77777777" w:rsidR="007829FD" w:rsidRDefault="007829FD" w:rsidP="00D856B8">
      <w:pPr>
        <w:pStyle w:val="Corpodetexto2"/>
        <w:spacing w:after="0" w:line="240" w:lineRule="auto"/>
        <w:rPr>
          <w:rFonts w:cs="Arial"/>
          <w:b/>
          <w:bCs/>
          <w:szCs w:val="24"/>
        </w:rPr>
      </w:pPr>
    </w:p>
    <w:p w14:paraId="29BE1934" w14:textId="77777777" w:rsidR="007829FD" w:rsidRDefault="007829FD" w:rsidP="00D856B8">
      <w:pPr>
        <w:pStyle w:val="Corpodetexto2"/>
        <w:spacing w:after="0" w:line="240" w:lineRule="auto"/>
        <w:rPr>
          <w:rFonts w:cs="Arial"/>
          <w:b/>
          <w:bCs/>
          <w:szCs w:val="24"/>
        </w:rPr>
      </w:pPr>
    </w:p>
    <w:p w14:paraId="444D33EC" w14:textId="77777777" w:rsidR="007829FD" w:rsidRDefault="007829FD" w:rsidP="00D856B8">
      <w:pPr>
        <w:pStyle w:val="Corpodetexto2"/>
        <w:spacing w:after="0" w:line="240" w:lineRule="auto"/>
        <w:rPr>
          <w:rFonts w:cs="Arial"/>
          <w:b/>
          <w:bCs/>
          <w:szCs w:val="24"/>
        </w:rPr>
      </w:pPr>
    </w:p>
    <w:p w14:paraId="4E0F765A" w14:textId="77777777" w:rsidR="007829FD" w:rsidRDefault="007829FD" w:rsidP="00D856B8">
      <w:pPr>
        <w:pStyle w:val="Corpodetexto2"/>
        <w:spacing w:after="0" w:line="240" w:lineRule="auto"/>
        <w:rPr>
          <w:rFonts w:cs="Arial"/>
          <w:b/>
          <w:bCs/>
          <w:szCs w:val="24"/>
        </w:rPr>
      </w:pPr>
    </w:p>
    <w:p w14:paraId="1C9567FA" w14:textId="77777777" w:rsidR="007829FD" w:rsidRDefault="007829FD" w:rsidP="00D856B8">
      <w:pPr>
        <w:pStyle w:val="Corpodetexto2"/>
        <w:spacing w:after="0" w:line="240" w:lineRule="auto"/>
        <w:rPr>
          <w:rFonts w:cs="Arial"/>
          <w:b/>
          <w:bCs/>
          <w:szCs w:val="24"/>
        </w:rPr>
      </w:pPr>
    </w:p>
    <w:p w14:paraId="06CC4BF0" w14:textId="77777777" w:rsidR="007829FD" w:rsidRDefault="007829FD" w:rsidP="00D856B8">
      <w:pPr>
        <w:pStyle w:val="Corpodetexto2"/>
        <w:spacing w:after="0" w:line="240" w:lineRule="auto"/>
        <w:rPr>
          <w:rFonts w:cs="Arial"/>
          <w:b/>
          <w:bCs/>
          <w:szCs w:val="24"/>
        </w:rPr>
      </w:pPr>
    </w:p>
    <w:p w14:paraId="561A964E" w14:textId="77777777" w:rsidR="007829FD" w:rsidRDefault="007829FD" w:rsidP="00D856B8">
      <w:pPr>
        <w:pStyle w:val="Corpodetexto2"/>
        <w:spacing w:after="0" w:line="240" w:lineRule="auto"/>
        <w:rPr>
          <w:rFonts w:cs="Arial"/>
          <w:b/>
          <w:bCs/>
          <w:szCs w:val="24"/>
        </w:rPr>
      </w:pPr>
    </w:p>
    <w:p w14:paraId="3EC0E4E1" w14:textId="77777777" w:rsidR="007829FD" w:rsidRDefault="007829FD" w:rsidP="00D856B8">
      <w:pPr>
        <w:pStyle w:val="Corpodetexto2"/>
        <w:spacing w:after="0" w:line="240" w:lineRule="auto"/>
        <w:rPr>
          <w:rFonts w:cs="Arial"/>
          <w:b/>
          <w:bCs/>
          <w:szCs w:val="24"/>
        </w:rPr>
      </w:pPr>
    </w:p>
    <w:p w14:paraId="2EDEEA7D" w14:textId="77777777" w:rsidR="007829FD" w:rsidRDefault="007829FD" w:rsidP="00D856B8">
      <w:pPr>
        <w:pStyle w:val="Corpodetexto2"/>
        <w:spacing w:after="0" w:line="240" w:lineRule="auto"/>
        <w:rPr>
          <w:rFonts w:cs="Arial"/>
          <w:b/>
          <w:bCs/>
          <w:szCs w:val="24"/>
        </w:rPr>
      </w:pPr>
    </w:p>
    <w:p w14:paraId="1BBA40D2" w14:textId="77777777" w:rsidR="007829FD" w:rsidRDefault="007829FD" w:rsidP="00D856B8">
      <w:pPr>
        <w:pStyle w:val="Corpodetexto2"/>
        <w:spacing w:after="0" w:line="240" w:lineRule="auto"/>
        <w:rPr>
          <w:rFonts w:cs="Arial"/>
          <w:b/>
          <w:bCs/>
          <w:szCs w:val="24"/>
        </w:rPr>
      </w:pPr>
    </w:p>
    <w:p w14:paraId="116FB4B8" w14:textId="77777777" w:rsidR="007829FD" w:rsidRDefault="007829FD" w:rsidP="00D856B8">
      <w:pPr>
        <w:pStyle w:val="Corpodetexto2"/>
        <w:spacing w:after="0" w:line="240" w:lineRule="auto"/>
        <w:rPr>
          <w:rFonts w:cs="Arial"/>
          <w:b/>
          <w:bCs/>
          <w:szCs w:val="24"/>
        </w:rPr>
      </w:pPr>
    </w:p>
    <w:p w14:paraId="6A2F4102" w14:textId="77777777" w:rsidR="007829FD" w:rsidRDefault="007829FD" w:rsidP="00D856B8">
      <w:pPr>
        <w:pStyle w:val="Corpodetexto2"/>
        <w:spacing w:after="0" w:line="240" w:lineRule="auto"/>
        <w:rPr>
          <w:rFonts w:cs="Arial"/>
          <w:b/>
          <w:bCs/>
          <w:szCs w:val="24"/>
        </w:rPr>
      </w:pPr>
    </w:p>
    <w:p w14:paraId="25AF8BD0" w14:textId="77777777" w:rsidR="007829FD" w:rsidRDefault="007829FD" w:rsidP="00D856B8">
      <w:pPr>
        <w:pStyle w:val="Corpodetexto2"/>
        <w:spacing w:after="0" w:line="240" w:lineRule="auto"/>
        <w:rPr>
          <w:rFonts w:cs="Arial"/>
          <w:b/>
          <w:bCs/>
          <w:szCs w:val="24"/>
        </w:rPr>
      </w:pPr>
    </w:p>
    <w:p w14:paraId="650F5A55" w14:textId="77777777" w:rsidR="007829FD" w:rsidRDefault="007829FD" w:rsidP="00D856B8">
      <w:pPr>
        <w:pStyle w:val="Corpodetexto2"/>
        <w:spacing w:after="0" w:line="240" w:lineRule="auto"/>
        <w:rPr>
          <w:rFonts w:cs="Arial"/>
          <w:b/>
          <w:bCs/>
          <w:szCs w:val="24"/>
        </w:rPr>
      </w:pPr>
    </w:p>
    <w:p w14:paraId="198A0F38" w14:textId="77777777" w:rsidR="007829FD" w:rsidRDefault="007829FD" w:rsidP="00D856B8">
      <w:pPr>
        <w:pStyle w:val="Corpodetexto2"/>
        <w:spacing w:after="0" w:line="240" w:lineRule="auto"/>
        <w:rPr>
          <w:rFonts w:cs="Arial"/>
          <w:b/>
          <w:bCs/>
          <w:szCs w:val="24"/>
        </w:rPr>
      </w:pPr>
    </w:p>
    <w:p w14:paraId="3F1FE74E" w14:textId="77777777" w:rsidR="007829FD" w:rsidRDefault="007829FD" w:rsidP="00D856B8">
      <w:pPr>
        <w:pStyle w:val="Corpodetexto2"/>
        <w:spacing w:after="0" w:line="240" w:lineRule="auto"/>
        <w:rPr>
          <w:rFonts w:cs="Arial"/>
          <w:b/>
          <w:bCs/>
          <w:szCs w:val="24"/>
        </w:rPr>
      </w:pPr>
    </w:p>
    <w:p w14:paraId="0EC34901" w14:textId="77777777" w:rsidR="007829FD" w:rsidRDefault="007829FD" w:rsidP="00D856B8">
      <w:pPr>
        <w:pStyle w:val="Corpodetexto2"/>
        <w:spacing w:after="0" w:line="240" w:lineRule="auto"/>
        <w:rPr>
          <w:rFonts w:cs="Arial"/>
          <w:b/>
          <w:bCs/>
          <w:szCs w:val="24"/>
        </w:rPr>
      </w:pPr>
    </w:p>
    <w:p w14:paraId="142A1A0E" w14:textId="77777777" w:rsidR="007829FD" w:rsidRDefault="007829FD" w:rsidP="00D856B8">
      <w:pPr>
        <w:pStyle w:val="Corpodetexto2"/>
        <w:spacing w:after="0" w:line="240" w:lineRule="auto"/>
        <w:rPr>
          <w:rFonts w:cs="Arial"/>
          <w:b/>
          <w:bCs/>
          <w:szCs w:val="24"/>
        </w:rPr>
      </w:pPr>
    </w:p>
    <w:p w14:paraId="71BA6F9A" w14:textId="77777777" w:rsidR="007829FD" w:rsidRDefault="007829FD" w:rsidP="00D856B8">
      <w:pPr>
        <w:pStyle w:val="Corpodetexto2"/>
        <w:spacing w:after="0" w:line="240" w:lineRule="auto"/>
        <w:rPr>
          <w:rFonts w:cs="Arial"/>
          <w:b/>
          <w:bCs/>
          <w:szCs w:val="24"/>
        </w:rPr>
      </w:pPr>
    </w:p>
    <w:p w14:paraId="12742ED0" w14:textId="77777777" w:rsidR="007829FD" w:rsidRDefault="007829FD" w:rsidP="00D856B8">
      <w:pPr>
        <w:pStyle w:val="Corpodetexto2"/>
        <w:spacing w:after="0" w:line="240" w:lineRule="auto"/>
        <w:rPr>
          <w:rFonts w:cs="Arial"/>
          <w:b/>
          <w:bCs/>
          <w:szCs w:val="24"/>
        </w:rPr>
      </w:pPr>
    </w:p>
    <w:p w14:paraId="147CB8D5" w14:textId="77777777" w:rsidR="007829FD" w:rsidRDefault="007829FD" w:rsidP="00D856B8">
      <w:pPr>
        <w:pStyle w:val="Corpodetexto2"/>
        <w:spacing w:after="0" w:line="240" w:lineRule="auto"/>
        <w:rPr>
          <w:rFonts w:cs="Arial"/>
          <w:b/>
          <w:bCs/>
          <w:szCs w:val="24"/>
        </w:rPr>
      </w:pPr>
    </w:p>
    <w:p w14:paraId="0A9BACBE" w14:textId="77777777" w:rsidR="007829FD" w:rsidRDefault="007829FD" w:rsidP="00D856B8">
      <w:pPr>
        <w:pStyle w:val="Corpodetexto2"/>
        <w:spacing w:after="0" w:line="240" w:lineRule="auto"/>
        <w:rPr>
          <w:rFonts w:cs="Arial"/>
          <w:b/>
          <w:bCs/>
          <w:szCs w:val="24"/>
        </w:rPr>
      </w:pPr>
    </w:p>
    <w:p w14:paraId="2EFAC3D5" w14:textId="77777777" w:rsidR="007829FD" w:rsidRDefault="007829FD" w:rsidP="00D856B8">
      <w:pPr>
        <w:pStyle w:val="Corpodetexto2"/>
        <w:spacing w:after="0" w:line="240" w:lineRule="auto"/>
        <w:rPr>
          <w:rFonts w:cs="Arial"/>
          <w:b/>
          <w:bCs/>
          <w:szCs w:val="24"/>
        </w:rPr>
      </w:pPr>
    </w:p>
    <w:p w14:paraId="204E8F14" w14:textId="77777777" w:rsidR="007829FD" w:rsidRDefault="007829FD" w:rsidP="00D856B8">
      <w:pPr>
        <w:pStyle w:val="Corpodetexto2"/>
        <w:spacing w:after="0" w:line="240" w:lineRule="auto"/>
        <w:rPr>
          <w:rFonts w:cs="Arial"/>
          <w:b/>
          <w:bCs/>
          <w:szCs w:val="24"/>
        </w:rPr>
      </w:pPr>
    </w:p>
    <w:p w14:paraId="575B6437" w14:textId="77777777" w:rsidR="007829FD" w:rsidRDefault="007829FD" w:rsidP="00D856B8">
      <w:pPr>
        <w:pStyle w:val="Corpodetexto2"/>
        <w:spacing w:after="0" w:line="240" w:lineRule="auto"/>
        <w:rPr>
          <w:rFonts w:cs="Arial"/>
          <w:b/>
          <w:bCs/>
          <w:szCs w:val="24"/>
        </w:rPr>
      </w:pPr>
    </w:p>
    <w:p w14:paraId="3E485AC3" w14:textId="77777777" w:rsidR="007829FD" w:rsidRDefault="007829FD" w:rsidP="00D856B8">
      <w:pPr>
        <w:pStyle w:val="Corpodetexto2"/>
        <w:spacing w:after="0" w:line="240" w:lineRule="auto"/>
        <w:rPr>
          <w:rFonts w:cs="Arial"/>
          <w:b/>
          <w:bCs/>
          <w:szCs w:val="24"/>
        </w:rPr>
      </w:pPr>
    </w:p>
    <w:p w14:paraId="2F9B560A" w14:textId="77777777" w:rsidR="007829FD" w:rsidRDefault="007829FD" w:rsidP="00D856B8">
      <w:pPr>
        <w:pStyle w:val="Corpodetexto2"/>
        <w:spacing w:after="0" w:line="240" w:lineRule="auto"/>
        <w:rPr>
          <w:rFonts w:cs="Arial"/>
          <w:b/>
          <w:bCs/>
          <w:szCs w:val="24"/>
        </w:rPr>
      </w:pPr>
    </w:p>
    <w:p w14:paraId="47D7E776" w14:textId="77777777" w:rsidR="007829FD" w:rsidRDefault="007829FD" w:rsidP="00D856B8">
      <w:pPr>
        <w:pStyle w:val="Corpodetexto2"/>
        <w:spacing w:after="0" w:line="240" w:lineRule="auto"/>
        <w:rPr>
          <w:rFonts w:cs="Arial"/>
          <w:b/>
          <w:bCs/>
          <w:szCs w:val="24"/>
        </w:rPr>
      </w:pPr>
    </w:p>
    <w:p w14:paraId="224B51C7" w14:textId="77777777" w:rsidR="007829FD" w:rsidRDefault="007829FD" w:rsidP="00D856B8">
      <w:pPr>
        <w:pStyle w:val="Corpodetexto2"/>
        <w:spacing w:after="0" w:line="240" w:lineRule="auto"/>
        <w:rPr>
          <w:rFonts w:cs="Arial"/>
          <w:b/>
          <w:bCs/>
          <w:szCs w:val="24"/>
        </w:rPr>
      </w:pPr>
    </w:p>
    <w:p w14:paraId="0503D118" w14:textId="77777777" w:rsidR="00D856B8" w:rsidRPr="00D856B8" w:rsidRDefault="00D856B8" w:rsidP="00D856B8">
      <w:pPr>
        <w:pStyle w:val="Corpodetexto2"/>
        <w:spacing w:after="0" w:line="240" w:lineRule="auto"/>
        <w:rPr>
          <w:b/>
          <w:bCs/>
        </w:rPr>
      </w:pPr>
    </w:p>
    <w:p w14:paraId="3C69041B" w14:textId="77777777" w:rsidR="00D856B8" w:rsidRDefault="00D856B8" w:rsidP="00D856B8">
      <w:pPr>
        <w:pStyle w:val="Corpodetexto2"/>
        <w:spacing w:after="0" w:line="240" w:lineRule="auto"/>
      </w:pPr>
    </w:p>
    <w:p w14:paraId="40897E65" w14:textId="77777777" w:rsidR="007829FD" w:rsidRDefault="007829FD" w:rsidP="00D856B8">
      <w:pPr>
        <w:pStyle w:val="Corpodetexto2"/>
        <w:spacing w:after="0" w:line="240" w:lineRule="auto"/>
      </w:pPr>
    </w:p>
    <w:p w14:paraId="4985C5E9" w14:textId="77777777" w:rsidR="007829FD" w:rsidRDefault="007829FD" w:rsidP="00D856B8">
      <w:pPr>
        <w:pStyle w:val="Corpodetexto2"/>
        <w:spacing w:after="0" w:line="240" w:lineRule="auto"/>
      </w:pPr>
    </w:p>
    <w:p w14:paraId="4F498EEF" w14:textId="77777777" w:rsidR="007829FD" w:rsidRDefault="007829FD" w:rsidP="00D856B8">
      <w:pPr>
        <w:pStyle w:val="Corpodetexto2"/>
        <w:spacing w:after="0" w:line="240" w:lineRule="auto"/>
      </w:pPr>
    </w:p>
    <w:p w14:paraId="55C39ACD" w14:textId="77777777" w:rsidR="00511116" w:rsidRDefault="00511116" w:rsidP="00D856B8">
      <w:pPr>
        <w:pStyle w:val="Corpodetexto2"/>
        <w:spacing w:after="0" w:line="240" w:lineRule="auto"/>
      </w:pPr>
    </w:p>
    <w:p w14:paraId="41AB5C85" w14:textId="181FD487" w:rsidR="007829FD" w:rsidRPr="00D856B8" w:rsidRDefault="00D14794" w:rsidP="007829FD">
      <w:pPr>
        <w:pStyle w:val="Corpodetexto2"/>
        <w:numPr>
          <w:ilvl w:val="0"/>
          <w:numId w:val="38"/>
        </w:numPr>
        <w:spacing w:after="0" w:line="240" w:lineRule="auto"/>
        <w:rPr>
          <w:b/>
          <w:bCs/>
        </w:rPr>
      </w:pPr>
      <w:r>
        <w:rPr>
          <w:rFonts w:cs="Arial"/>
          <w:b/>
          <w:bCs/>
          <w:szCs w:val="24"/>
        </w:rPr>
        <w:t>ORÇAMENTO E MEMÓRIA DE CÁLCULO</w:t>
      </w:r>
    </w:p>
    <w:p w14:paraId="51FC4460" w14:textId="77777777" w:rsidR="00D14794" w:rsidRDefault="00D14794" w:rsidP="00D14794">
      <w:pPr>
        <w:pStyle w:val="Corpodetexto2"/>
        <w:spacing w:after="0" w:line="240" w:lineRule="auto"/>
        <w:jc w:val="both"/>
        <w:rPr>
          <w:rFonts w:cs="Arial"/>
          <w:szCs w:val="24"/>
        </w:rPr>
      </w:pPr>
    </w:p>
    <w:p w14:paraId="4328F94C" w14:textId="6468FC87" w:rsidR="00D14794" w:rsidRPr="007829FD" w:rsidRDefault="00D14794" w:rsidP="00D14794">
      <w:pPr>
        <w:pStyle w:val="Corpodetexto2"/>
        <w:spacing w:after="0" w:line="240" w:lineRule="auto"/>
        <w:jc w:val="both"/>
        <w:rPr>
          <w:rFonts w:cs="Arial"/>
          <w:szCs w:val="24"/>
        </w:rPr>
      </w:pPr>
      <w:r>
        <w:rPr>
          <w:rFonts w:cs="Arial"/>
          <w:szCs w:val="24"/>
        </w:rPr>
        <w:t>A seguir será apresentada a planilha orçamentária e a memória de cálculo</w:t>
      </w:r>
    </w:p>
    <w:p w14:paraId="15F0B1ED" w14:textId="77777777" w:rsidR="00D14794" w:rsidRPr="007829FD" w:rsidRDefault="00D14794" w:rsidP="00D14794">
      <w:pPr>
        <w:pStyle w:val="Corpodetexto2"/>
        <w:spacing w:after="0" w:line="240" w:lineRule="auto"/>
        <w:jc w:val="both"/>
        <w:rPr>
          <w:rFonts w:cs="Arial"/>
          <w:szCs w:val="24"/>
        </w:rPr>
      </w:pPr>
    </w:p>
    <w:p w14:paraId="4DE6985B" w14:textId="77777777" w:rsidR="00D14794" w:rsidRDefault="00D14794" w:rsidP="00D14794">
      <w:pPr>
        <w:pStyle w:val="Corpodetexto2"/>
        <w:spacing w:after="0" w:line="240" w:lineRule="auto"/>
        <w:rPr>
          <w:rFonts w:cs="Arial"/>
          <w:b/>
          <w:bCs/>
          <w:szCs w:val="24"/>
        </w:rPr>
      </w:pPr>
    </w:p>
    <w:p w14:paraId="60EB75C8" w14:textId="77777777" w:rsidR="007829FD" w:rsidRDefault="007829FD" w:rsidP="00D856B8">
      <w:pPr>
        <w:pStyle w:val="Corpodetexto2"/>
        <w:spacing w:after="0" w:line="240" w:lineRule="auto"/>
      </w:pPr>
    </w:p>
    <w:p w14:paraId="11F11495" w14:textId="77777777" w:rsidR="007829FD" w:rsidRDefault="007829FD" w:rsidP="00D856B8">
      <w:pPr>
        <w:pStyle w:val="Corpodetexto2"/>
        <w:spacing w:after="0" w:line="240" w:lineRule="auto"/>
      </w:pPr>
    </w:p>
    <w:p w14:paraId="29643A6E" w14:textId="77777777" w:rsidR="007829FD" w:rsidRDefault="007829FD" w:rsidP="00D856B8">
      <w:pPr>
        <w:pStyle w:val="Corpodetexto2"/>
        <w:spacing w:after="0" w:line="240" w:lineRule="auto"/>
      </w:pPr>
    </w:p>
    <w:p w14:paraId="0F93E796" w14:textId="77777777" w:rsidR="007829FD" w:rsidRDefault="007829FD" w:rsidP="00D856B8">
      <w:pPr>
        <w:pStyle w:val="Corpodetexto2"/>
        <w:spacing w:after="0" w:line="240" w:lineRule="auto"/>
      </w:pPr>
    </w:p>
    <w:p w14:paraId="74A63B86" w14:textId="77777777" w:rsidR="007829FD" w:rsidRDefault="007829FD" w:rsidP="00D856B8">
      <w:pPr>
        <w:pStyle w:val="Corpodetexto2"/>
        <w:spacing w:after="0" w:line="240" w:lineRule="auto"/>
      </w:pPr>
    </w:p>
    <w:p w14:paraId="30FCAC5B" w14:textId="77777777" w:rsidR="007829FD" w:rsidRDefault="007829FD" w:rsidP="00D856B8">
      <w:pPr>
        <w:pStyle w:val="Corpodetexto2"/>
        <w:spacing w:after="0" w:line="240" w:lineRule="auto"/>
      </w:pPr>
    </w:p>
    <w:p w14:paraId="33AFEE1B" w14:textId="77777777" w:rsidR="007829FD" w:rsidRDefault="007829FD" w:rsidP="00D856B8">
      <w:pPr>
        <w:pStyle w:val="Corpodetexto2"/>
        <w:spacing w:after="0" w:line="240" w:lineRule="auto"/>
      </w:pPr>
    </w:p>
    <w:p w14:paraId="77E311BB" w14:textId="77777777" w:rsidR="007829FD" w:rsidRDefault="007829FD" w:rsidP="00D856B8">
      <w:pPr>
        <w:pStyle w:val="Corpodetexto2"/>
        <w:spacing w:after="0" w:line="240" w:lineRule="auto"/>
      </w:pPr>
    </w:p>
    <w:p w14:paraId="00C17959" w14:textId="77777777" w:rsidR="007829FD" w:rsidRDefault="007829FD" w:rsidP="00D856B8">
      <w:pPr>
        <w:pStyle w:val="Corpodetexto2"/>
        <w:spacing w:after="0" w:line="240" w:lineRule="auto"/>
      </w:pPr>
    </w:p>
    <w:p w14:paraId="0802E80E" w14:textId="77777777" w:rsidR="007829FD" w:rsidRDefault="007829FD" w:rsidP="00D856B8">
      <w:pPr>
        <w:pStyle w:val="Corpodetexto2"/>
        <w:spacing w:after="0" w:line="240" w:lineRule="auto"/>
      </w:pPr>
    </w:p>
    <w:p w14:paraId="29509A70" w14:textId="77777777" w:rsidR="007829FD" w:rsidRDefault="007829FD" w:rsidP="00D856B8">
      <w:pPr>
        <w:pStyle w:val="Corpodetexto2"/>
        <w:spacing w:after="0" w:line="240" w:lineRule="auto"/>
      </w:pPr>
    </w:p>
    <w:p w14:paraId="32285983" w14:textId="77777777" w:rsidR="007829FD" w:rsidRDefault="007829FD" w:rsidP="00D856B8">
      <w:pPr>
        <w:pStyle w:val="Corpodetexto2"/>
        <w:spacing w:after="0" w:line="240" w:lineRule="auto"/>
      </w:pPr>
    </w:p>
    <w:p w14:paraId="567E4C73" w14:textId="77777777" w:rsidR="007829FD" w:rsidRDefault="007829FD" w:rsidP="00D856B8">
      <w:pPr>
        <w:pStyle w:val="Corpodetexto2"/>
        <w:spacing w:after="0" w:line="240" w:lineRule="auto"/>
      </w:pPr>
    </w:p>
    <w:p w14:paraId="46BDD459" w14:textId="77777777" w:rsidR="007829FD" w:rsidRDefault="007829FD" w:rsidP="00D856B8">
      <w:pPr>
        <w:pStyle w:val="Corpodetexto2"/>
        <w:spacing w:after="0" w:line="240" w:lineRule="auto"/>
      </w:pPr>
    </w:p>
    <w:p w14:paraId="327D16B6" w14:textId="77777777" w:rsidR="007829FD" w:rsidRDefault="007829FD" w:rsidP="00D856B8">
      <w:pPr>
        <w:pStyle w:val="Corpodetexto2"/>
        <w:spacing w:after="0" w:line="240" w:lineRule="auto"/>
      </w:pPr>
    </w:p>
    <w:p w14:paraId="51FEB244" w14:textId="77777777" w:rsidR="007829FD" w:rsidRDefault="007829FD" w:rsidP="00D856B8">
      <w:pPr>
        <w:pStyle w:val="Corpodetexto2"/>
        <w:spacing w:after="0" w:line="240" w:lineRule="auto"/>
      </w:pPr>
    </w:p>
    <w:p w14:paraId="16B6464A" w14:textId="77777777" w:rsidR="007829FD" w:rsidRDefault="007829FD" w:rsidP="00D856B8">
      <w:pPr>
        <w:pStyle w:val="Corpodetexto2"/>
        <w:spacing w:after="0" w:line="240" w:lineRule="auto"/>
      </w:pPr>
    </w:p>
    <w:p w14:paraId="1FECC066" w14:textId="77777777" w:rsidR="007829FD" w:rsidRDefault="007829FD" w:rsidP="00D856B8">
      <w:pPr>
        <w:pStyle w:val="Corpodetexto2"/>
        <w:spacing w:after="0" w:line="240" w:lineRule="auto"/>
      </w:pPr>
    </w:p>
    <w:p w14:paraId="3B6404E2" w14:textId="77777777" w:rsidR="007829FD" w:rsidRDefault="007829FD" w:rsidP="00D856B8">
      <w:pPr>
        <w:pStyle w:val="Corpodetexto2"/>
        <w:spacing w:after="0" w:line="240" w:lineRule="auto"/>
      </w:pPr>
    </w:p>
    <w:p w14:paraId="5CC92580" w14:textId="77777777" w:rsidR="007829FD" w:rsidRDefault="007829FD" w:rsidP="00D856B8">
      <w:pPr>
        <w:pStyle w:val="Corpodetexto2"/>
        <w:spacing w:after="0" w:line="240" w:lineRule="auto"/>
      </w:pPr>
    </w:p>
    <w:p w14:paraId="2E08FAD0" w14:textId="77777777" w:rsidR="007829FD" w:rsidRDefault="007829FD" w:rsidP="00D856B8">
      <w:pPr>
        <w:pStyle w:val="Corpodetexto2"/>
        <w:spacing w:after="0" w:line="240" w:lineRule="auto"/>
      </w:pPr>
    </w:p>
    <w:p w14:paraId="499C93F5" w14:textId="77777777" w:rsidR="007829FD" w:rsidRDefault="007829FD" w:rsidP="00D856B8">
      <w:pPr>
        <w:pStyle w:val="Corpodetexto2"/>
        <w:spacing w:after="0" w:line="240" w:lineRule="auto"/>
      </w:pPr>
    </w:p>
    <w:p w14:paraId="6B499104" w14:textId="77777777" w:rsidR="007829FD" w:rsidRDefault="007829FD" w:rsidP="00D856B8">
      <w:pPr>
        <w:pStyle w:val="Corpodetexto2"/>
        <w:spacing w:after="0" w:line="240" w:lineRule="auto"/>
      </w:pPr>
    </w:p>
    <w:p w14:paraId="2B861BDB" w14:textId="77777777" w:rsidR="007829FD" w:rsidRDefault="007829FD" w:rsidP="00D856B8">
      <w:pPr>
        <w:pStyle w:val="Corpodetexto2"/>
        <w:spacing w:after="0" w:line="240" w:lineRule="auto"/>
      </w:pPr>
    </w:p>
    <w:p w14:paraId="111F4B5B" w14:textId="77777777" w:rsidR="007829FD" w:rsidRDefault="007829FD" w:rsidP="00D856B8">
      <w:pPr>
        <w:pStyle w:val="Corpodetexto2"/>
        <w:spacing w:after="0" w:line="240" w:lineRule="auto"/>
      </w:pPr>
    </w:p>
    <w:p w14:paraId="5D02DEF7" w14:textId="77777777" w:rsidR="007829FD" w:rsidRDefault="007829FD" w:rsidP="00D856B8">
      <w:pPr>
        <w:pStyle w:val="Corpodetexto2"/>
        <w:spacing w:after="0" w:line="240" w:lineRule="auto"/>
      </w:pPr>
    </w:p>
    <w:p w14:paraId="2E84180D" w14:textId="77777777" w:rsidR="007829FD" w:rsidRDefault="007829FD" w:rsidP="00D856B8">
      <w:pPr>
        <w:pStyle w:val="Corpodetexto2"/>
        <w:spacing w:after="0" w:line="240" w:lineRule="auto"/>
      </w:pPr>
    </w:p>
    <w:p w14:paraId="13B82B51" w14:textId="77777777" w:rsidR="007829FD" w:rsidRDefault="007829FD" w:rsidP="00D856B8">
      <w:pPr>
        <w:pStyle w:val="Corpodetexto2"/>
        <w:spacing w:after="0" w:line="240" w:lineRule="auto"/>
      </w:pPr>
    </w:p>
    <w:p w14:paraId="2D85573E" w14:textId="77777777" w:rsidR="007829FD" w:rsidRDefault="007829FD" w:rsidP="00D856B8">
      <w:pPr>
        <w:pStyle w:val="Corpodetexto2"/>
        <w:spacing w:after="0" w:line="240" w:lineRule="auto"/>
      </w:pPr>
    </w:p>
    <w:p w14:paraId="530868DA" w14:textId="77777777" w:rsidR="007829FD" w:rsidRDefault="007829FD" w:rsidP="00D856B8">
      <w:pPr>
        <w:pStyle w:val="Corpodetexto2"/>
        <w:spacing w:after="0" w:line="240" w:lineRule="auto"/>
      </w:pPr>
    </w:p>
    <w:p w14:paraId="3E65F986" w14:textId="77777777" w:rsidR="007829FD" w:rsidRDefault="007829FD" w:rsidP="00D856B8">
      <w:pPr>
        <w:pStyle w:val="Corpodetexto2"/>
        <w:spacing w:after="0" w:line="240" w:lineRule="auto"/>
      </w:pPr>
    </w:p>
    <w:p w14:paraId="65E68748" w14:textId="77777777" w:rsidR="007829FD" w:rsidRDefault="007829FD" w:rsidP="00D856B8">
      <w:pPr>
        <w:pStyle w:val="Corpodetexto2"/>
        <w:spacing w:after="0" w:line="240" w:lineRule="auto"/>
      </w:pPr>
    </w:p>
    <w:p w14:paraId="64A89BA6" w14:textId="77777777" w:rsidR="007829FD" w:rsidRDefault="007829FD" w:rsidP="00D856B8">
      <w:pPr>
        <w:pStyle w:val="Corpodetexto2"/>
        <w:spacing w:after="0" w:line="240" w:lineRule="auto"/>
      </w:pPr>
    </w:p>
    <w:p w14:paraId="3A58D4EC" w14:textId="77777777" w:rsidR="007829FD" w:rsidRDefault="007829FD" w:rsidP="00D856B8">
      <w:pPr>
        <w:pStyle w:val="Corpodetexto2"/>
        <w:spacing w:after="0" w:line="240" w:lineRule="auto"/>
      </w:pPr>
    </w:p>
    <w:p w14:paraId="34414602" w14:textId="77777777" w:rsidR="007829FD" w:rsidRDefault="007829FD" w:rsidP="00D856B8">
      <w:pPr>
        <w:pStyle w:val="Corpodetexto2"/>
        <w:spacing w:after="0" w:line="240" w:lineRule="auto"/>
      </w:pPr>
    </w:p>
    <w:p w14:paraId="7D0A9A64" w14:textId="77777777" w:rsidR="007829FD" w:rsidRDefault="007829FD" w:rsidP="00D856B8">
      <w:pPr>
        <w:pStyle w:val="Corpodetexto2"/>
        <w:spacing w:after="0" w:line="240" w:lineRule="auto"/>
      </w:pPr>
    </w:p>
    <w:p w14:paraId="785EE092" w14:textId="77777777" w:rsidR="00D14794" w:rsidRDefault="00D14794" w:rsidP="00D856B8">
      <w:pPr>
        <w:pStyle w:val="Corpodetexto2"/>
        <w:spacing w:after="0" w:line="240" w:lineRule="auto"/>
      </w:pPr>
    </w:p>
    <w:p w14:paraId="1CB5824D" w14:textId="04698A8E" w:rsidR="007829FD" w:rsidRPr="00D856B8" w:rsidRDefault="00D14794" w:rsidP="007829FD">
      <w:pPr>
        <w:pStyle w:val="Corpodetexto2"/>
        <w:numPr>
          <w:ilvl w:val="0"/>
          <w:numId w:val="38"/>
        </w:numPr>
        <w:spacing w:after="0" w:line="240" w:lineRule="auto"/>
        <w:rPr>
          <w:b/>
          <w:bCs/>
        </w:rPr>
      </w:pPr>
      <w:r>
        <w:rPr>
          <w:rFonts w:cs="Arial"/>
          <w:b/>
          <w:bCs/>
          <w:szCs w:val="24"/>
        </w:rPr>
        <w:t>PROJETOS</w:t>
      </w:r>
    </w:p>
    <w:p w14:paraId="034582BF" w14:textId="77777777" w:rsidR="007829FD" w:rsidRDefault="007829FD" w:rsidP="00D856B8">
      <w:pPr>
        <w:pStyle w:val="Corpodetexto2"/>
        <w:spacing w:after="0" w:line="240" w:lineRule="auto"/>
      </w:pPr>
    </w:p>
    <w:p w14:paraId="51AF8505" w14:textId="24A68717" w:rsidR="00D14794" w:rsidRPr="00D856B8" w:rsidRDefault="00D14794" w:rsidP="00D856B8">
      <w:pPr>
        <w:pStyle w:val="Corpodetexto2"/>
        <w:spacing w:after="0" w:line="240" w:lineRule="auto"/>
      </w:pPr>
      <w:r>
        <w:rPr>
          <w:rFonts w:cs="Arial"/>
          <w:szCs w:val="24"/>
        </w:rPr>
        <w:t>A seguir serão apresentados os projetos</w:t>
      </w:r>
    </w:p>
    <w:sectPr w:rsidR="00D14794" w:rsidRPr="00D856B8" w:rsidSect="003041D8">
      <w:pgSz w:w="11907" w:h="16840" w:code="9"/>
      <w:pgMar w:top="919" w:right="1259" w:bottom="1078" w:left="1486"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3BAD907" w14:textId="77777777" w:rsidR="00525A8B" w:rsidRDefault="00525A8B">
      <w:r>
        <w:separator/>
      </w:r>
    </w:p>
  </w:endnote>
  <w:endnote w:type="continuationSeparator" w:id="0">
    <w:p w14:paraId="53A32DE3" w14:textId="77777777" w:rsidR="00525A8B" w:rsidRDefault="00525A8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Consolas">
    <w:panose1 w:val="020B0609020204030204"/>
    <w:charset w:val="00"/>
    <w:family w:val="modern"/>
    <w:pitch w:val="fixed"/>
    <w:sig w:usb0="E00006FF" w:usb1="0000FCFF" w:usb2="00000001" w:usb3="00000000" w:csb0="0000019F" w:csb1="00000000"/>
  </w:font>
  <w:font w:name="Calibri">
    <w:panose1 w:val="020F0502020204030204"/>
    <w:charset w:val="00"/>
    <w:family w:val="swiss"/>
    <w:pitch w:val="variable"/>
    <w:sig w:usb0="E4002EFF" w:usb1="C2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54AC519" w14:textId="77777777" w:rsidR="00525A8B" w:rsidRDefault="00525A8B">
      <w:r>
        <w:separator/>
      </w:r>
    </w:p>
  </w:footnote>
  <w:footnote w:type="continuationSeparator" w:id="0">
    <w:p w14:paraId="103D0E42" w14:textId="77777777" w:rsidR="00525A8B" w:rsidRDefault="00525A8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EAAEF1" w14:textId="77777777" w:rsidR="00C2496A" w:rsidRDefault="00C2496A">
    <w:pPr>
      <w:pStyle w:val="Cabealho"/>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end"/>
    </w:r>
  </w:p>
  <w:p w14:paraId="11462E38" w14:textId="77777777" w:rsidR="00C2496A" w:rsidRDefault="00C2496A">
    <w:pPr>
      <w:pStyle w:val="Cabealho"/>
      <w:ind w:right="360"/>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56"/>
      <w:gridCol w:w="1858"/>
      <w:gridCol w:w="809"/>
      <w:gridCol w:w="645"/>
      <w:gridCol w:w="1641"/>
    </w:tblGrid>
    <w:tr w:rsidR="00C2496A" w14:paraId="5C6310A2" w14:textId="77777777">
      <w:trPr>
        <w:cantSplit/>
      </w:trPr>
      <w:tc>
        <w:tcPr>
          <w:tcW w:w="4602" w:type="dxa"/>
          <w:vMerge w:val="restart"/>
          <w:tcBorders>
            <w:top w:val="nil"/>
            <w:left w:val="nil"/>
            <w:bottom w:val="nil"/>
          </w:tcBorders>
        </w:tcPr>
        <w:p w14:paraId="44139130" w14:textId="77777777" w:rsidR="00C2496A" w:rsidRPr="00B43D21" w:rsidRDefault="00C2496A" w:rsidP="001D473A">
          <w:pPr>
            <w:ind w:right="-5"/>
          </w:pPr>
        </w:p>
        <w:p w14:paraId="3DB5B0C9" w14:textId="143CF258" w:rsidR="00C2496A" w:rsidRPr="00B43D21" w:rsidRDefault="00F041BF" w:rsidP="001D473A">
          <w:pPr>
            <w:rPr>
              <w:rFonts w:ascii="Times New Roman" w:hAnsi="Times New Roman" w:cs="Times New Roman"/>
            </w:rPr>
          </w:pPr>
          <w:r w:rsidRPr="00B43D21">
            <w:rPr>
              <w:noProof/>
            </w:rPr>
            <w:drawing>
              <wp:inline distT="0" distB="0" distL="0" distR="0" wp14:anchorId="4AFC8EF8" wp14:editId="47AEB405">
                <wp:extent cx="2057400" cy="563245"/>
                <wp:effectExtent l="0" t="0" r="0" b="0"/>
                <wp:docPr id="7"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57400" cy="563245"/>
                        </a:xfrm>
                        <a:prstGeom prst="rect">
                          <a:avLst/>
                        </a:prstGeom>
                        <a:noFill/>
                      </pic:spPr>
                    </pic:pic>
                  </a:graphicData>
                </a:graphic>
              </wp:inline>
            </w:drawing>
          </w:r>
        </w:p>
        <w:p w14:paraId="7E4BDA65" w14:textId="3BC79B6A" w:rsidR="00C2496A" w:rsidRPr="00B43D21" w:rsidRDefault="000E49DA" w:rsidP="000E49DA">
          <w:pPr>
            <w:tabs>
              <w:tab w:val="left" w:pos="2896"/>
            </w:tabs>
            <w:rPr>
              <w:rFonts w:ascii="Times New Roman" w:hAnsi="Times New Roman" w:cs="Times New Roman"/>
            </w:rPr>
          </w:pPr>
          <w:r>
            <w:rPr>
              <w:rFonts w:ascii="Times New Roman" w:hAnsi="Times New Roman" w:cs="Times New Roman"/>
            </w:rPr>
            <w:tab/>
          </w:r>
        </w:p>
      </w:tc>
      <w:tc>
        <w:tcPr>
          <w:tcW w:w="3588" w:type="dxa"/>
          <w:gridSpan w:val="3"/>
          <w:tcBorders>
            <w:bottom w:val="nil"/>
          </w:tcBorders>
        </w:tcPr>
        <w:p w14:paraId="3F064A8E" w14:textId="77777777" w:rsidR="00C2496A" w:rsidRPr="00B43D21" w:rsidRDefault="00C2496A" w:rsidP="001D473A">
          <w:pPr>
            <w:ind w:right="-5"/>
          </w:pPr>
          <w:r w:rsidRPr="00B43D21">
            <w:t>Código:</w:t>
          </w:r>
        </w:p>
      </w:tc>
      <w:tc>
        <w:tcPr>
          <w:tcW w:w="1772" w:type="dxa"/>
          <w:tcBorders>
            <w:bottom w:val="nil"/>
            <w:right w:val="single" w:sz="4" w:space="0" w:color="auto"/>
          </w:tcBorders>
        </w:tcPr>
        <w:p w14:paraId="6F66F8C8" w14:textId="77777777" w:rsidR="00C2496A" w:rsidRPr="00B43D21" w:rsidRDefault="00C2496A" w:rsidP="001D473A">
          <w:pPr>
            <w:ind w:right="-5"/>
          </w:pPr>
          <w:r w:rsidRPr="00B43D21">
            <w:t>Rev.:</w:t>
          </w:r>
        </w:p>
      </w:tc>
    </w:tr>
    <w:tr w:rsidR="00C2496A" w14:paraId="7E9B1032" w14:textId="77777777">
      <w:trPr>
        <w:cantSplit/>
        <w:trHeight w:val="235"/>
      </w:trPr>
      <w:tc>
        <w:tcPr>
          <w:tcW w:w="4602" w:type="dxa"/>
          <w:vMerge/>
          <w:tcBorders>
            <w:left w:val="nil"/>
            <w:bottom w:val="nil"/>
          </w:tcBorders>
        </w:tcPr>
        <w:p w14:paraId="5F81F9FB" w14:textId="77777777" w:rsidR="00C2496A" w:rsidRPr="00B43D21" w:rsidRDefault="00C2496A" w:rsidP="001D473A">
          <w:pPr>
            <w:ind w:right="-5"/>
          </w:pPr>
        </w:p>
      </w:tc>
      <w:tc>
        <w:tcPr>
          <w:tcW w:w="3588" w:type="dxa"/>
          <w:gridSpan w:val="3"/>
          <w:tcBorders>
            <w:top w:val="nil"/>
          </w:tcBorders>
        </w:tcPr>
        <w:p w14:paraId="185FF7F0" w14:textId="56824BC1" w:rsidR="00C2496A" w:rsidRPr="00B43D21" w:rsidRDefault="0034168C" w:rsidP="00146984">
          <w:pPr>
            <w:spacing w:before="120" w:after="120"/>
            <w:ind w:right="-5"/>
            <w:rPr>
              <w:sz w:val="18"/>
              <w:szCs w:val="18"/>
            </w:rPr>
          </w:pPr>
          <w:r>
            <w:rPr>
              <w:sz w:val="18"/>
              <w:szCs w:val="18"/>
            </w:rPr>
            <w:t>R0</w:t>
          </w:r>
          <w:r w:rsidR="00320126">
            <w:rPr>
              <w:sz w:val="18"/>
              <w:szCs w:val="18"/>
            </w:rPr>
            <w:t>1</w:t>
          </w:r>
          <w:r>
            <w:rPr>
              <w:sz w:val="18"/>
              <w:szCs w:val="18"/>
            </w:rPr>
            <w:t>-2</w:t>
          </w:r>
          <w:r w:rsidR="006C4001">
            <w:rPr>
              <w:sz w:val="18"/>
              <w:szCs w:val="18"/>
            </w:rPr>
            <w:t>125</w:t>
          </w:r>
          <w:r>
            <w:rPr>
              <w:sz w:val="18"/>
              <w:szCs w:val="18"/>
            </w:rPr>
            <w:t>-</w:t>
          </w:r>
          <w:r w:rsidR="006C4001">
            <w:rPr>
              <w:sz w:val="18"/>
              <w:szCs w:val="18"/>
            </w:rPr>
            <w:t>OS-18-</w:t>
          </w:r>
          <w:r w:rsidR="00551C11">
            <w:rPr>
              <w:sz w:val="18"/>
              <w:szCs w:val="18"/>
            </w:rPr>
            <w:t>URB</w:t>
          </w:r>
          <w:r>
            <w:rPr>
              <w:sz w:val="18"/>
              <w:szCs w:val="18"/>
            </w:rPr>
            <w:t>-001-MDC</w:t>
          </w:r>
        </w:p>
      </w:tc>
      <w:tc>
        <w:tcPr>
          <w:tcW w:w="1772" w:type="dxa"/>
          <w:tcBorders>
            <w:top w:val="nil"/>
            <w:right w:val="single" w:sz="4" w:space="0" w:color="auto"/>
          </w:tcBorders>
        </w:tcPr>
        <w:p w14:paraId="34B77F4A" w14:textId="131A8D20" w:rsidR="00C2496A" w:rsidRPr="00B43D21" w:rsidRDefault="00397D1A" w:rsidP="00282FAF">
          <w:pPr>
            <w:tabs>
              <w:tab w:val="center" w:pos="739"/>
            </w:tabs>
            <w:spacing w:before="120" w:after="120"/>
            <w:ind w:right="-5"/>
          </w:pPr>
          <w:r w:rsidRPr="00B43D21">
            <w:t>0</w:t>
          </w:r>
          <w:r w:rsidR="00320126">
            <w:t>1</w:t>
          </w:r>
        </w:p>
      </w:tc>
    </w:tr>
    <w:tr w:rsidR="00C2496A" w14:paraId="443DB748" w14:textId="77777777">
      <w:trPr>
        <w:cantSplit/>
      </w:trPr>
      <w:tc>
        <w:tcPr>
          <w:tcW w:w="4602" w:type="dxa"/>
          <w:vMerge/>
          <w:tcBorders>
            <w:left w:val="nil"/>
            <w:bottom w:val="nil"/>
          </w:tcBorders>
        </w:tcPr>
        <w:p w14:paraId="1DC957F6" w14:textId="77777777" w:rsidR="00C2496A" w:rsidRPr="00B43D21" w:rsidRDefault="00C2496A" w:rsidP="001D473A">
          <w:pPr>
            <w:ind w:right="-5"/>
          </w:pPr>
        </w:p>
      </w:tc>
      <w:tc>
        <w:tcPr>
          <w:tcW w:w="2875" w:type="dxa"/>
          <w:gridSpan w:val="2"/>
          <w:tcBorders>
            <w:bottom w:val="nil"/>
          </w:tcBorders>
        </w:tcPr>
        <w:p w14:paraId="50402D57" w14:textId="77777777" w:rsidR="00C2496A" w:rsidRPr="00B43D21" w:rsidRDefault="00C2496A" w:rsidP="00FC1A08">
          <w:pPr>
            <w:ind w:right="-5"/>
          </w:pPr>
          <w:r w:rsidRPr="00B43D21">
            <w:t>Emissão:</w:t>
          </w:r>
        </w:p>
      </w:tc>
      <w:tc>
        <w:tcPr>
          <w:tcW w:w="2485" w:type="dxa"/>
          <w:gridSpan w:val="2"/>
          <w:tcBorders>
            <w:bottom w:val="nil"/>
            <w:right w:val="single" w:sz="4" w:space="0" w:color="auto"/>
          </w:tcBorders>
        </w:tcPr>
        <w:p w14:paraId="49184C8E" w14:textId="77777777" w:rsidR="00C2496A" w:rsidRPr="00B43D21" w:rsidRDefault="00C2496A" w:rsidP="00FC1A08">
          <w:pPr>
            <w:ind w:right="-5"/>
          </w:pPr>
          <w:r w:rsidRPr="00B43D21">
            <w:t>Folhas:</w:t>
          </w:r>
        </w:p>
      </w:tc>
    </w:tr>
    <w:tr w:rsidR="00C2496A" w14:paraId="2A8DD36E" w14:textId="77777777">
      <w:trPr>
        <w:cantSplit/>
        <w:trHeight w:val="378"/>
      </w:trPr>
      <w:tc>
        <w:tcPr>
          <w:tcW w:w="4602" w:type="dxa"/>
          <w:vMerge/>
          <w:tcBorders>
            <w:left w:val="nil"/>
            <w:bottom w:val="nil"/>
          </w:tcBorders>
        </w:tcPr>
        <w:p w14:paraId="0EAD1AE1" w14:textId="77777777" w:rsidR="00C2496A" w:rsidRPr="00B43D21" w:rsidRDefault="00C2496A" w:rsidP="001D473A">
          <w:pPr>
            <w:ind w:right="-5"/>
          </w:pPr>
        </w:p>
      </w:tc>
      <w:tc>
        <w:tcPr>
          <w:tcW w:w="2875" w:type="dxa"/>
          <w:gridSpan w:val="2"/>
          <w:tcBorders>
            <w:top w:val="nil"/>
            <w:bottom w:val="single" w:sz="4" w:space="0" w:color="auto"/>
          </w:tcBorders>
        </w:tcPr>
        <w:p w14:paraId="21ECD56C" w14:textId="2E47C9EE" w:rsidR="00C2496A" w:rsidRPr="00B43D21" w:rsidRDefault="00320126" w:rsidP="00146984">
          <w:pPr>
            <w:spacing w:before="120" w:after="120"/>
            <w:ind w:right="-5"/>
          </w:pPr>
          <w:r>
            <w:t>30/11/2023</w:t>
          </w:r>
        </w:p>
      </w:tc>
      <w:tc>
        <w:tcPr>
          <w:tcW w:w="2485" w:type="dxa"/>
          <w:gridSpan w:val="2"/>
          <w:tcBorders>
            <w:top w:val="nil"/>
            <w:bottom w:val="single" w:sz="4" w:space="0" w:color="auto"/>
            <w:right w:val="single" w:sz="4" w:space="0" w:color="auto"/>
          </w:tcBorders>
        </w:tcPr>
        <w:p w14:paraId="15C4661B" w14:textId="16A4766B" w:rsidR="00C2496A" w:rsidRPr="00B43D21" w:rsidRDefault="00C2496A" w:rsidP="00FC1A08">
          <w:pPr>
            <w:tabs>
              <w:tab w:val="left" w:pos="720"/>
            </w:tabs>
            <w:spacing w:before="120" w:after="120"/>
            <w:ind w:right="-5"/>
            <w:rPr>
              <w:sz w:val="18"/>
              <w:szCs w:val="18"/>
            </w:rPr>
          </w:pPr>
          <w:r w:rsidRPr="00B43D21">
            <w:rPr>
              <w:sz w:val="18"/>
              <w:szCs w:val="18"/>
            </w:rPr>
            <w:fldChar w:fldCharType="begin"/>
          </w:r>
          <w:r w:rsidRPr="00B43D21">
            <w:rPr>
              <w:sz w:val="18"/>
              <w:szCs w:val="18"/>
            </w:rPr>
            <w:instrText xml:space="preserve"> PAGE   \* MERGEFORMAT </w:instrText>
          </w:r>
          <w:r w:rsidRPr="00B43D21">
            <w:rPr>
              <w:sz w:val="18"/>
              <w:szCs w:val="18"/>
            </w:rPr>
            <w:fldChar w:fldCharType="separate"/>
          </w:r>
          <w:r w:rsidR="009F51E4">
            <w:rPr>
              <w:noProof/>
              <w:sz w:val="18"/>
              <w:szCs w:val="18"/>
            </w:rPr>
            <w:t>34</w:t>
          </w:r>
          <w:r w:rsidRPr="00B43D21">
            <w:rPr>
              <w:sz w:val="18"/>
              <w:szCs w:val="18"/>
            </w:rPr>
            <w:fldChar w:fldCharType="end"/>
          </w:r>
          <w:r w:rsidRPr="00B43D21">
            <w:rPr>
              <w:sz w:val="18"/>
              <w:szCs w:val="18"/>
            </w:rPr>
            <w:t>/</w:t>
          </w:r>
          <w:r w:rsidRPr="00B43D21">
            <w:rPr>
              <w:sz w:val="18"/>
              <w:szCs w:val="18"/>
            </w:rPr>
            <w:fldChar w:fldCharType="begin"/>
          </w:r>
          <w:r w:rsidRPr="00B43D21">
            <w:rPr>
              <w:sz w:val="18"/>
              <w:szCs w:val="18"/>
            </w:rPr>
            <w:instrText xml:space="preserve"> NUMPAGES  \* Arabic  \* MERGEFORMAT </w:instrText>
          </w:r>
          <w:r w:rsidRPr="00B43D21">
            <w:rPr>
              <w:sz w:val="18"/>
              <w:szCs w:val="18"/>
            </w:rPr>
            <w:fldChar w:fldCharType="separate"/>
          </w:r>
          <w:r w:rsidR="009F51E4">
            <w:rPr>
              <w:noProof/>
              <w:sz w:val="18"/>
              <w:szCs w:val="18"/>
            </w:rPr>
            <w:t>37</w:t>
          </w:r>
          <w:r w:rsidRPr="00B43D21">
            <w:rPr>
              <w:sz w:val="18"/>
              <w:szCs w:val="18"/>
            </w:rPr>
            <w:fldChar w:fldCharType="end"/>
          </w:r>
        </w:p>
      </w:tc>
    </w:tr>
    <w:tr w:rsidR="00C2496A" w14:paraId="20EFF6A8" w14:textId="77777777">
      <w:trPr>
        <w:trHeight w:val="20"/>
      </w:trPr>
      <w:tc>
        <w:tcPr>
          <w:tcW w:w="6593" w:type="dxa"/>
          <w:gridSpan w:val="2"/>
          <w:tcBorders>
            <w:bottom w:val="nil"/>
          </w:tcBorders>
        </w:tcPr>
        <w:p w14:paraId="1DF4F097" w14:textId="77777777" w:rsidR="00C2496A" w:rsidRPr="00B43D21" w:rsidRDefault="00C2496A" w:rsidP="00FC1A08">
          <w:pPr>
            <w:ind w:right="-5"/>
          </w:pPr>
          <w:r w:rsidRPr="00B43D21">
            <w:t>Emitente:</w:t>
          </w:r>
        </w:p>
      </w:tc>
      <w:tc>
        <w:tcPr>
          <w:tcW w:w="3369" w:type="dxa"/>
          <w:gridSpan w:val="3"/>
          <w:tcBorders>
            <w:bottom w:val="nil"/>
          </w:tcBorders>
        </w:tcPr>
        <w:p w14:paraId="58BE8B39" w14:textId="77777777" w:rsidR="00C2496A" w:rsidRPr="00B43D21" w:rsidRDefault="00C2496A" w:rsidP="00FC1A08">
          <w:pPr>
            <w:ind w:right="-5"/>
          </w:pPr>
          <w:r w:rsidRPr="00B43D21">
            <w:t>Resp. Técnico:</w:t>
          </w:r>
        </w:p>
      </w:tc>
    </w:tr>
    <w:tr w:rsidR="00C2496A" w14:paraId="4A09F10A" w14:textId="77777777">
      <w:trPr>
        <w:cantSplit/>
        <w:trHeight w:val="482"/>
      </w:trPr>
      <w:tc>
        <w:tcPr>
          <w:tcW w:w="6593" w:type="dxa"/>
          <w:gridSpan w:val="2"/>
          <w:tcBorders>
            <w:top w:val="nil"/>
          </w:tcBorders>
          <w:vAlign w:val="center"/>
        </w:tcPr>
        <w:p w14:paraId="30D6428E" w14:textId="77777777" w:rsidR="00C2496A" w:rsidRPr="00B43D21" w:rsidRDefault="00C2496A" w:rsidP="00FC1A08">
          <w:pPr>
            <w:ind w:right="-5"/>
          </w:pPr>
          <w:r w:rsidRPr="00B43D21">
            <w:t>KF2 ENGENHARIA E CONSULTORIA</w:t>
          </w:r>
        </w:p>
      </w:tc>
      <w:tc>
        <w:tcPr>
          <w:tcW w:w="3369" w:type="dxa"/>
          <w:gridSpan w:val="3"/>
          <w:tcBorders>
            <w:top w:val="nil"/>
            <w:bottom w:val="single" w:sz="4" w:space="0" w:color="auto"/>
          </w:tcBorders>
          <w:vAlign w:val="center"/>
        </w:tcPr>
        <w:p w14:paraId="26C40BEB" w14:textId="77777777" w:rsidR="00C2496A" w:rsidRPr="00B43D21" w:rsidRDefault="00C2496A" w:rsidP="00577F50">
          <w:pPr>
            <w:ind w:right="-5"/>
          </w:pPr>
          <w:r w:rsidRPr="00B43D21">
            <w:t xml:space="preserve">Eng. </w:t>
          </w:r>
          <w:r w:rsidR="00577F50" w:rsidRPr="00B43D21">
            <w:t>Fausto Batista</w:t>
          </w:r>
        </w:p>
      </w:tc>
    </w:tr>
    <w:tr w:rsidR="00C2496A" w14:paraId="2D896861" w14:textId="77777777">
      <w:trPr>
        <w:trHeight w:val="167"/>
      </w:trPr>
      <w:tc>
        <w:tcPr>
          <w:tcW w:w="6593" w:type="dxa"/>
          <w:gridSpan w:val="2"/>
          <w:tcBorders>
            <w:top w:val="single" w:sz="4" w:space="0" w:color="auto"/>
            <w:bottom w:val="nil"/>
          </w:tcBorders>
        </w:tcPr>
        <w:p w14:paraId="7A70EF16" w14:textId="77777777" w:rsidR="00C2496A" w:rsidRPr="00B43D21" w:rsidRDefault="00C2496A" w:rsidP="00FC1A08">
          <w:pPr>
            <w:ind w:right="-5"/>
          </w:pPr>
          <w:r w:rsidRPr="00B43D21">
            <w:t>Objeto:</w:t>
          </w:r>
        </w:p>
      </w:tc>
      <w:tc>
        <w:tcPr>
          <w:tcW w:w="3369" w:type="dxa"/>
          <w:gridSpan w:val="3"/>
          <w:tcBorders>
            <w:top w:val="single" w:sz="4" w:space="0" w:color="auto"/>
            <w:bottom w:val="nil"/>
          </w:tcBorders>
          <w:shd w:val="clear" w:color="auto" w:fill="auto"/>
        </w:tcPr>
        <w:p w14:paraId="599112C1" w14:textId="77777777" w:rsidR="00C2496A" w:rsidRPr="00B43D21" w:rsidRDefault="00C2496A" w:rsidP="00FC1A08">
          <w:pPr>
            <w:ind w:right="-5"/>
          </w:pPr>
          <w:r w:rsidRPr="00B43D21">
            <w:t>Data:</w:t>
          </w:r>
        </w:p>
      </w:tc>
    </w:tr>
    <w:tr w:rsidR="00C2496A" w14:paraId="55EC0331" w14:textId="77777777">
      <w:trPr>
        <w:trHeight w:val="371"/>
      </w:trPr>
      <w:tc>
        <w:tcPr>
          <w:tcW w:w="6593" w:type="dxa"/>
          <w:gridSpan w:val="2"/>
          <w:tcBorders>
            <w:top w:val="nil"/>
            <w:bottom w:val="single" w:sz="4" w:space="0" w:color="auto"/>
          </w:tcBorders>
          <w:vAlign w:val="center"/>
        </w:tcPr>
        <w:p w14:paraId="4F624FCF" w14:textId="1FC3E564" w:rsidR="00C2496A" w:rsidRPr="00B43D21" w:rsidRDefault="00320126" w:rsidP="004F1506">
          <w:pPr>
            <w:ind w:right="-5"/>
            <w:jc w:val="both"/>
          </w:pPr>
          <w:r w:rsidRPr="00F736E0">
            <w:rPr>
              <w:noProof/>
            </w:rPr>
            <w:t>MEMORIAL DESCRITIVO</w:t>
          </w:r>
          <w:r>
            <w:rPr>
              <w:noProof/>
            </w:rPr>
            <w:t xml:space="preserve"> COMPLETO</w:t>
          </w:r>
          <w:r w:rsidRPr="00F736E0">
            <w:rPr>
              <w:noProof/>
            </w:rPr>
            <w:t xml:space="preserve"> DO PROJETO </w:t>
          </w:r>
          <w:r>
            <w:rPr>
              <w:noProof/>
            </w:rPr>
            <w:t>BÁSICO</w:t>
          </w:r>
          <w:r w:rsidRPr="00F736E0">
            <w:rPr>
              <w:noProof/>
            </w:rPr>
            <w:t xml:space="preserve"> DE </w:t>
          </w:r>
          <w:r>
            <w:rPr>
              <w:noProof/>
            </w:rPr>
            <w:t>IMPLANTAÇÃO DO VIÁRIO E CANALIZAÇÃO DO CÓRREGO DO CHICÃO NO MUNICÍPIO DE CARAPICUÍBA E OSASCO</w:t>
          </w:r>
        </w:p>
      </w:tc>
      <w:tc>
        <w:tcPr>
          <w:tcW w:w="3369" w:type="dxa"/>
          <w:gridSpan w:val="3"/>
          <w:tcBorders>
            <w:top w:val="nil"/>
            <w:bottom w:val="single" w:sz="4" w:space="0" w:color="auto"/>
          </w:tcBorders>
          <w:shd w:val="clear" w:color="auto" w:fill="auto"/>
          <w:vAlign w:val="center"/>
        </w:tcPr>
        <w:p w14:paraId="099C8D79" w14:textId="54FF7FBF" w:rsidR="00C2496A" w:rsidRPr="00B43D21" w:rsidRDefault="00320126" w:rsidP="00146984">
          <w:pPr>
            <w:ind w:right="-5"/>
          </w:pPr>
          <w:r>
            <w:t>30/11/2023</w:t>
          </w:r>
        </w:p>
      </w:tc>
    </w:tr>
  </w:tbl>
  <w:p w14:paraId="5A435D65" w14:textId="77777777" w:rsidR="002F2AA3" w:rsidRDefault="002F2AA3">
    <w:pPr>
      <w:pStyle w:val="Cabealho"/>
      <w:ind w:right="360"/>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E084A326"/>
    <w:lvl w:ilvl="0">
      <w:start w:val="1"/>
      <w:numFmt w:val="bullet"/>
      <w:pStyle w:val="Commarcadores"/>
      <w:lvlText w:val=""/>
      <w:lvlJc w:val="left"/>
      <w:pPr>
        <w:tabs>
          <w:tab w:val="num" w:pos="360"/>
        </w:tabs>
        <w:ind w:left="360" w:hanging="360"/>
      </w:pPr>
      <w:rPr>
        <w:rFonts w:ascii="Symbol" w:hAnsi="Symbol" w:hint="default"/>
      </w:rPr>
    </w:lvl>
  </w:abstractNum>
  <w:abstractNum w:abstractNumId="1" w15:restartNumberingAfterBreak="0">
    <w:nsid w:val="FFFFFFFE"/>
    <w:multiLevelType w:val="singleLevel"/>
    <w:tmpl w:val="FFFFFFFF"/>
    <w:lvl w:ilvl="0">
      <w:numFmt w:val="decimal"/>
      <w:lvlText w:val="*"/>
      <w:lvlJc w:val="left"/>
    </w:lvl>
  </w:abstractNum>
  <w:abstractNum w:abstractNumId="2" w15:restartNumberingAfterBreak="0">
    <w:nsid w:val="045E26C7"/>
    <w:multiLevelType w:val="multilevel"/>
    <w:tmpl w:val="C0064886"/>
    <w:lvl w:ilvl="0">
      <w:start w:val="2"/>
      <w:numFmt w:val="decimal"/>
      <w:lvlText w:val="%1."/>
      <w:lvlJc w:val="left"/>
      <w:pPr>
        <w:ind w:left="360" w:hanging="36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05B82480"/>
    <w:multiLevelType w:val="hybridMultilevel"/>
    <w:tmpl w:val="FD124C26"/>
    <w:lvl w:ilvl="0" w:tplc="9B1C0E36">
      <w:start w:val="1"/>
      <w:numFmt w:val="bullet"/>
      <w:lvlText w:val="•"/>
      <w:lvlJc w:val="left"/>
      <w:pPr>
        <w:tabs>
          <w:tab w:val="num" w:pos="945"/>
        </w:tabs>
        <w:ind w:left="945" w:hanging="360"/>
      </w:pPr>
      <w:rPr>
        <w:rFonts w:ascii="Arial" w:hAnsi="Arial" w:hint="default"/>
      </w:rPr>
    </w:lvl>
    <w:lvl w:ilvl="1" w:tplc="ACACD63C" w:tentative="1">
      <w:start w:val="1"/>
      <w:numFmt w:val="bullet"/>
      <w:lvlText w:val="•"/>
      <w:lvlJc w:val="left"/>
      <w:pPr>
        <w:tabs>
          <w:tab w:val="num" w:pos="1665"/>
        </w:tabs>
        <w:ind w:left="1665" w:hanging="360"/>
      </w:pPr>
      <w:rPr>
        <w:rFonts w:ascii="Arial" w:hAnsi="Arial" w:hint="default"/>
      </w:rPr>
    </w:lvl>
    <w:lvl w:ilvl="2" w:tplc="5E369D8E" w:tentative="1">
      <w:start w:val="1"/>
      <w:numFmt w:val="bullet"/>
      <w:lvlText w:val="•"/>
      <w:lvlJc w:val="left"/>
      <w:pPr>
        <w:tabs>
          <w:tab w:val="num" w:pos="2385"/>
        </w:tabs>
        <w:ind w:left="2385" w:hanging="360"/>
      </w:pPr>
      <w:rPr>
        <w:rFonts w:ascii="Arial" w:hAnsi="Arial" w:hint="default"/>
      </w:rPr>
    </w:lvl>
    <w:lvl w:ilvl="3" w:tplc="F7AC46C0" w:tentative="1">
      <w:start w:val="1"/>
      <w:numFmt w:val="bullet"/>
      <w:lvlText w:val="•"/>
      <w:lvlJc w:val="left"/>
      <w:pPr>
        <w:tabs>
          <w:tab w:val="num" w:pos="3105"/>
        </w:tabs>
        <w:ind w:left="3105" w:hanging="360"/>
      </w:pPr>
      <w:rPr>
        <w:rFonts w:ascii="Arial" w:hAnsi="Arial" w:hint="default"/>
      </w:rPr>
    </w:lvl>
    <w:lvl w:ilvl="4" w:tplc="C3D6699E" w:tentative="1">
      <w:start w:val="1"/>
      <w:numFmt w:val="bullet"/>
      <w:lvlText w:val="•"/>
      <w:lvlJc w:val="left"/>
      <w:pPr>
        <w:tabs>
          <w:tab w:val="num" w:pos="3825"/>
        </w:tabs>
        <w:ind w:left="3825" w:hanging="360"/>
      </w:pPr>
      <w:rPr>
        <w:rFonts w:ascii="Arial" w:hAnsi="Arial" w:hint="default"/>
      </w:rPr>
    </w:lvl>
    <w:lvl w:ilvl="5" w:tplc="3BA69F2E" w:tentative="1">
      <w:start w:val="1"/>
      <w:numFmt w:val="bullet"/>
      <w:lvlText w:val="•"/>
      <w:lvlJc w:val="left"/>
      <w:pPr>
        <w:tabs>
          <w:tab w:val="num" w:pos="4545"/>
        </w:tabs>
        <w:ind w:left="4545" w:hanging="360"/>
      </w:pPr>
      <w:rPr>
        <w:rFonts w:ascii="Arial" w:hAnsi="Arial" w:hint="default"/>
      </w:rPr>
    </w:lvl>
    <w:lvl w:ilvl="6" w:tplc="4C68C346" w:tentative="1">
      <w:start w:val="1"/>
      <w:numFmt w:val="bullet"/>
      <w:lvlText w:val="•"/>
      <w:lvlJc w:val="left"/>
      <w:pPr>
        <w:tabs>
          <w:tab w:val="num" w:pos="5265"/>
        </w:tabs>
        <w:ind w:left="5265" w:hanging="360"/>
      </w:pPr>
      <w:rPr>
        <w:rFonts w:ascii="Arial" w:hAnsi="Arial" w:hint="default"/>
      </w:rPr>
    </w:lvl>
    <w:lvl w:ilvl="7" w:tplc="06987852" w:tentative="1">
      <w:start w:val="1"/>
      <w:numFmt w:val="bullet"/>
      <w:lvlText w:val="•"/>
      <w:lvlJc w:val="left"/>
      <w:pPr>
        <w:tabs>
          <w:tab w:val="num" w:pos="5985"/>
        </w:tabs>
        <w:ind w:left="5985" w:hanging="360"/>
      </w:pPr>
      <w:rPr>
        <w:rFonts w:ascii="Arial" w:hAnsi="Arial" w:hint="default"/>
      </w:rPr>
    </w:lvl>
    <w:lvl w:ilvl="8" w:tplc="6A5CCC26" w:tentative="1">
      <w:start w:val="1"/>
      <w:numFmt w:val="bullet"/>
      <w:lvlText w:val="•"/>
      <w:lvlJc w:val="left"/>
      <w:pPr>
        <w:tabs>
          <w:tab w:val="num" w:pos="6705"/>
        </w:tabs>
        <w:ind w:left="6705" w:hanging="360"/>
      </w:pPr>
      <w:rPr>
        <w:rFonts w:ascii="Arial" w:hAnsi="Arial" w:hint="default"/>
      </w:rPr>
    </w:lvl>
  </w:abstractNum>
  <w:abstractNum w:abstractNumId="4" w15:restartNumberingAfterBreak="0">
    <w:nsid w:val="06D71F6E"/>
    <w:multiLevelType w:val="hybridMultilevel"/>
    <w:tmpl w:val="47DA011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 w15:restartNumberingAfterBreak="0">
    <w:nsid w:val="071C5BC3"/>
    <w:multiLevelType w:val="hybridMultilevel"/>
    <w:tmpl w:val="13B2020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6" w15:restartNumberingAfterBreak="0">
    <w:nsid w:val="08EB5F19"/>
    <w:multiLevelType w:val="hybridMultilevel"/>
    <w:tmpl w:val="CA4A13C0"/>
    <w:lvl w:ilvl="0" w:tplc="04160001">
      <w:start w:val="1"/>
      <w:numFmt w:val="bullet"/>
      <w:lvlText w:val=""/>
      <w:lvlJc w:val="left"/>
      <w:pPr>
        <w:ind w:left="1077" w:hanging="360"/>
      </w:pPr>
      <w:rPr>
        <w:rFonts w:ascii="Symbol" w:hAnsi="Symbol" w:hint="default"/>
      </w:rPr>
    </w:lvl>
    <w:lvl w:ilvl="1" w:tplc="04160003" w:tentative="1">
      <w:start w:val="1"/>
      <w:numFmt w:val="bullet"/>
      <w:lvlText w:val="o"/>
      <w:lvlJc w:val="left"/>
      <w:pPr>
        <w:ind w:left="1797" w:hanging="360"/>
      </w:pPr>
      <w:rPr>
        <w:rFonts w:ascii="Courier New" w:hAnsi="Courier New" w:cs="Courier New" w:hint="default"/>
      </w:rPr>
    </w:lvl>
    <w:lvl w:ilvl="2" w:tplc="04160005" w:tentative="1">
      <w:start w:val="1"/>
      <w:numFmt w:val="bullet"/>
      <w:lvlText w:val=""/>
      <w:lvlJc w:val="left"/>
      <w:pPr>
        <w:ind w:left="2517" w:hanging="360"/>
      </w:pPr>
      <w:rPr>
        <w:rFonts w:ascii="Wingdings" w:hAnsi="Wingdings" w:hint="default"/>
      </w:rPr>
    </w:lvl>
    <w:lvl w:ilvl="3" w:tplc="04160001" w:tentative="1">
      <w:start w:val="1"/>
      <w:numFmt w:val="bullet"/>
      <w:lvlText w:val=""/>
      <w:lvlJc w:val="left"/>
      <w:pPr>
        <w:ind w:left="3237" w:hanging="360"/>
      </w:pPr>
      <w:rPr>
        <w:rFonts w:ascii="Symbol" w:hAnsi="Symbol" w:hint="default"/>
      </w:rPr>
    </w:lvl>
    <w:lvl w:ilvl="4" w:tplc="04160003" w:tentative="1">
      <w:start w:val="1"/>
      <w:numFmt w:val="bullet"/>
      <w:lvlText w:val="o"/>
      <w:lvlJc w:val="left"/>
      <w:pPr>
        <w:ind w:left="3957" w:hanging="360"/>
      </w:pPr>
      <w:rPr>
        <w:rFonts w:ascii="Courier New" w:hAnsi="Courier New" w:cs="Courier New" w:hint="default"/>
      </w:rPr>
    </w:lvl>
    <w:lvl w:ilvl="5" w:tplc="04160005" w:tentative="1">
      <w:start w:val="1"/>
      <w:numFmt w:val="bullet"/>
      <w:lvlText w:val=""/>
      <w:lvlJc w:val="left"/>
      <w:pPr>
        <w:ind w:left="4677" w:hanging="360"/>
      </w:pPr>
      <w:rPr>
        <w:rFonts w:ascii="Wingdings" w:hAnsi="Wingdings" w:hint="default"/>
      </w:rPr>
    </w:lvl>
    <w:lvl w:ilvl="6" w:tplc="04160001" w:tentative="1">
      <w:start w:val="1"/>
      <w:numFmt w:val="bullet"/>
      <w:lvlText w:val=""/>
      <w:lvlJc w:val="left"/>
      <w:pPr>
        <w:ind w:left="5397" w:hanging="360"/>
      </w:pPr>
      <w:rPr>
        <w:rFonts w:ascii="Symbol" w:hAnsi="Symbol" w:hint="default"/>
      </w:rPr>
    </w:lvl>
    <w:lvl w:ilvl="7" w:tplc="04160003" w:tentative="1">
      <w:start w:val="1"/>
      <w:numFmt w:val="bullet"/>
      <w:lvlText w:val="o"/>
      <w:lvlJc w:val="left"/>
      <w:pPr>
        <w:ind w:left="6117" w:hanging="360"/>
      </w:pPr>
      <w:rPr>
        <w:rFonts w:ascii="Courier New" w:hAnsi="Courier New" w:cs="Courier New" w:hint="default"/>
      </w:rPr>
    </w:lvl>
    <w:lvl w:ilvl="8" w:tplc="04160005" w:tentative="1">
      <w:start w:val="1"/>
      <w:numFmt w:val="bullet"/>
      <w:lvlText w:val=""/>
      <w:lvlJc w:val="left"/>
      <w:pPr>
        <w:ind w:left="6837" w:hanging="360"/>
      </w:pPr>
      <w:rPr>
        <w:rFonts w:ascii="Wingdings" w:hAnsi="Wingdings" w:hint="default"/>
      </w:rPr>
    </w:lvl>
  </w:abstractNum>
  <w:abstractNum w:abstractNumId="7" w15:restartNumberingAfterBreak="0">
    <w:nsid w:val="0C2A6ACF"/>
    <w:multiLevelType w:val="singleLevel"/>
    <w:tmpl w:val="631C7D80"/>
    <w:lvl w:ilvl="0">
      <w:start w:val="1"/>
      <w:numFmt w:val="bullet"/>
      <w:pStyle w:val="P3-3-PARAGPONTO"/>
      <w:lvlText w:val=""/>
      <w:lvlJc w:val="left"/>
      <w:pPr>
        <w:tabs>
          <w:tab w:val="num" w:pos="360"/>
        </w:tabs>
        <w:ind w:left="360" w:hanging="360"/>
      </w:pPr>
      <w:rPr>
        <w:rFonts w:ascii="Symbol" w:hAnsi="Symbol" w:hint="default"/>
      </w:rPr>
    </w:lvl>
  </w:abstractNum>
  <w:abstractNum w:abstractNumId="8" w15:restartNumberingAfterBreak="0">
    <w:nsid w:val="0D187491"/>
    <w:multiLevelType w:val="multilevel"/>
    <w:tmpl w:val="A328B52E"/>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2.%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9" w15:restartNumberingAfterBreak="0">
    <w:nsid w:val="0DD30BCE"/>
    <w:multiLevelType w:val="multilevel"/>
    <w:tmpl w:val="012C496E"/>
    <w:lvl w:ilvl="0">
      <w:start w:val="1"/>
      <w:numFmt w:val="decimal"/>
      <w:lvlText w:val="%1"/>
      <w:lvlJc w:val="left"/>
      <w:pPr>
        <w:ind w:left="525" w:hanging="525"/>
      </w:pPr>
      <w:rPr>
        <w:rFonts w:hint="default"/>
      </w:rPr>
    </w:lvl>
    <w:lvl w:ilvl="1">
      <w:start w:val="5"/>
      <w:numFmt w:val="decimal"/>
      <w:lvlText w:val="%1.%2"/>
      <w:lvlJc w:val="left"/>
      <w:pPr>
        <w:ind w:left="525" w:hanging="52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1520125F"/>
    <w:multiLevelType w:val="hybridMultilevel"/>
    <w:tmpl w:val="195AEE26"/>
    <w:lvl w:ilvl="0" w:tplc="04160001">
      <w:start w:val="1"/>
      <w:numFmt w:val="bullet"/>
      <w:lvlText w:val=""/>
      <w:lvlJc w:val="left"/>
      <w:pPr>
        <w:tabs>
          <w:tab w:val="num" w:pos="720"/>
        </w:tabs>
        <w:ind w:left="720" w:hanging="360"/>
      </w:pPr>
      <w:rPr>
        <w:rFonts w:ascii="Symbol" w:hAnsi="Symbol" w:hint="default"/>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014F72"/>
    <w:multiLevelType w:val="hybridMultilevel"/>
    <w:tmpl w:val="1994C16C"/>
    <w:lvl w:ilvl="0" w:tplc="04160001">
      <w:start w:val="1"/>
      <w:numFmt w:val="bullet"/>
      <w:lvlText w:val=""/>
      <w:lvlJc w:val="left"/>
      <w:pPr>
        <w:tabs>
          <w:tab w:val="num" w:pos="720"/>
        </w:tabs>
        <w:ind w:left="720" w:hanging="360"/>
      </w:pPr>
      <w:rPr>
        <w:rFonts w:ascii="Symbol" w:hAnsi="Symbol" w:hint="default"/>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1C1F19F5"/>
    <w:multiLevelType w:val="hybridMultilevel"/>
    <w:tmpl w:val="16528FC6"/>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1FCA3126"/>
    <w:multiLevelType w:val="hybridMultilevel"/>
    <w:tmpl w:val="7466EB1E"/>
    <w:lvl w:ilvl="0" w:tplc="0416000F">
      <w:start w:val="1"/>
      <w:numFmt w:val="decimal"/>
      <w:lvlText w:val="%1."/>
      <w:lvlJc w:val="left"/>
      <w:pPr>
        <w:tabs>
          <w:tab w:val="num" w:pos="720"/>
        </w:tabs>
        <w:ind w:left="720" w:hanging="360"/>
      </w:pPr>
      <w:rPr>
        <w:rFonts w:hint="default"/>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28132370"/>
    <w:multiLevelType w:val="hybridMultilevel"/>
    <w:tmpl w:val="90FEC1F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5" w15:restartNumberingAfterBreak="0">
    <w:nsid w:val="2D4A2887"/>
    <w:multiLevelType w:val="hybridMultilevel"/>
    <w:tmpl w:val="DAC200C0"/>
    <w:lvl w:ilvl="0" w:tplc="04160001">
      <w:start w:val="1"/>
      <w:numFmt w:val="bullet"/>
      <w:lvlText w:val=""/>
      <w:lvlJc w:val="left"/>
      <w:pPr>
        <w:tabs>
          <w:tab w:val="num" w:pos="720"/>
        </w:tabs>
        <w:ind w:left="720" w:hanging="360"/>
      </w:pPr>
      <w:rPr>
        <w:rFonts w:ascii="Symbol" w:hAnsi="Symbol" w:hint="default"/>
      </w:rPr>
    </w:lvl>
    <w:lvl w:ilvl="1" w:tplc="04160003" w:tentative="1">
      <w:start w:val="1"/>
      <w:numFmt w:val="bullet"/>
      <w:lvlText w:val="o"/>
      <w:lvlJc w:val="left"/>
      <w:pPr>
        <w:tabs>
          <w:tab w:val="num" w:pos="1440"/>
        </w:tabs>
        <w:ind w:left="1440" w:hanging="360"/>
      </w:pPr>
      <w:rPr>
        <w:rFonts w:ascii="Courier New" w:hAnsi="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31B07CC6"/>
    <w:multiLevelType w:val="hybridMultilevel"/>
    <w:tmpl w:val="E2E642A2"/>
    <w:lvl w:ilvl="0" w:tplc="FFFFFFFF">
      <w:start w:val="1"/>
      <w:numFmt w:val="decimal"/>
      <w:lvlText w:val="%1."/>
      <w:lvlJc w:val="left"/>
      <w:pPr>
        <w:tabs>
          <w:tab w:val="num" w:pos="720"/>
        </w:tabs>
        <w:ind w:left="720" w:hanging="360"/>
      </w:pPr>
      <w:rPr>
        <w:rFonts w:hint="default"/>
      </w:rPr>
    </w:lvl>
    <w:lvl w:ilvl="1" w:tplc="FFFFFFFF">
      <w:start w:val="1"/>
      <w:numFmt w:val="lowerLetter"/>
      <w:lvlText w:val="%2."/>
      <w:lvlJc w:val="left"/>
      <w:pPr>
        <w:tabs>
          <w:tab w:val="num" w:pos="1440"/>
        </w:tabs>
        <w:ind w:left="1440" w:hanging="360"/>
      </w:pPr>
    </w:lvl>
    <w:lvl w:ilvl="2" w:tplc="FFFFFFFF">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7" w15:restartNumberingAfterBreak="0">
    <w:nsid w:val="37DC37F6"/>
    <w:multiLevelType w:val="multilevel"/>
    <w:tmpl w:val="4524D3E4"/>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8" w15:restartNumberingAfterBreak="0">
    <w:nsid w:val="3ADD7D7F"/>
    <w:multiLevelType w:val="multilevel"/>
    <w:tmpl w:val="97BC89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3E615382"/>
    <w:multiLevelType w:val="hybridMultilevel"/>
    <w:tmpl w:val="CBE6EF7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0" w15:restartNumberingAfterBreak="0">
    <w:nsid w:val="43CB1411"/>
    <w:multiLevelType w:val="hybridMultilevel"/>
    <w:tmpl w:val="7DFE0A3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1" w15:restartNumberingAfterBreak="0">
    <w:nsid w:val="444435FA"/>
    <w:multiLevelType w:val="hybridMultilevel"/>
    <w:tmpl w:val="E2D22DE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2" w15:restartNumberingAfterBreak="0">
    <w:nsid w:val="451A337B"/>
    <w:multiLevelType w:val="hybridMultilevel"/>
    <w:tmpl w:val="8C9E0F8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3" w15:restartNumberingAfterBreak="0">
    <w:nsid w:val="492B3BFA"/>
    <w:multiLevelType w:val="multilevel"/>
    <w:tmpl w:val="0C88338A"/>
    <w:lvl w:ilvl="0">
      <w:start w:val="4"/>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4" w15:restartNumberingAfterBreak="0">
    <w:nsid w:val="4F5E0D39"/>
    <w:multiLevelType w:val="multilevel"/>
    <w:tmpl w:val="E76EF4AC"/>
    <w:lvl w:ilvl="0">
      <w:start w:val="1"/>
      <w:numFmt w:val="decimal"/>
      <w:lvlText w:val="%1"/>
      <w:lvlJc w:val="left"/>
      <w:pPr>
        <w:ind w:left="600" w:hanging="600"/>
      </w:pPr>
      <w:rPr>
        <w:rFonts w:hint="default"/>
      </w:rPr>
    </w:lvl>
    <w:lvl w:ilvl="1">
      <w:start w:val="1"/>
      <w:numFmt w:val="decimal"/>
      <w:lvlText w:val="%1.%2"/>
      <w:lvlJc w:val="left"/>
      <w:pPr>
        <w:ind w:left="600" w:hanging="60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5" w15:restartNumberingAfterBreak="0">
    <w:nsid w:val="50A45B2F"/>
    <w:multiLevelType w:val="hybridMultilevel"/>
    <w:tmpl w:val="BC2A4000"/>
    <w:lvl w:ilvl="0" w:tplc="90CC78A4">
      <w:start w:val="1"/>
      <w:numFmt w:val="bullet"/>
      <w:lvlText w:val="•"/>
      <w:lvlJc w:val="left"/>
      <w:pPr>
        <w:tabs>
          <w:tab w:val="num" w:pos="720"/>
        </w:tabs>
        <w:ind w:left="720" w:hanging="360"/>
      </w:pPr>
      <w:rPr>
        <w:rFonts w:ascii="Arial" w:hAnsi="Arial" w:hint="default"/>
      </w:rPr>
    </w:lvl>
    <w:lvl w:ilvl="1" w:tplc="A2507C4C" w:tentative="1">
      <w:start w:val="1"/>
      <w:numFmt w:val="bullet"/>
      <w:lvlText w:val="•"/>
      <w:lvlJc w:val="left"/>
      <w:pPr>
        <w:tabs>
          <w:tab w:val="num" w:pos="1440"/>
        </w:tabs>
        <w:ind w:left="1440" w:hanging="360"/>
      </w:pPr>
      <w:rPr>
        <w:rFonts w:ascii="Arial" w:hAnsi="Arial" w:hint="default"/>
      </w:rPr>
    </w:lvl>
    <w:lvl w:ilvl="2" w:tplc="E546298A" w:tentative="1">
      <w:start w:val="1"/>
      <w:numFmt w:val="bullet"/>
      <w:lvlText w:val="•"/>
      <w:lvlJc w:val="left"/>
      <w:pPr>
        <w:tabs>
          <w:tab w:val="num" w:pos="2160"/>
        </w:tabs>
        <w:ind w:left="2160" w:hanging="360"/>
      </w:pPr>
      <w:rPr>
        <w:rFonts w:ascii="Arial" w:hAnsi="Arial" w:hint="default"/>
      </w:rPr>
    </w:lvl>
    <w:lvl w:ilvl="3" w:tplc="14FED2A8" w:tentative="1">
      <w:start w:val="1"/>
      <w:numFmt w:val="bullet"/>
      <w:lvlText w:val="•"/>
      <w:lvlJc w:val="left"/>
      <w:pPr>
        <w:tabs>
          <w:tab w:val="num" w:pos="2880"/>
        </w:tabs>
        <w:ind w:left="2880" w:hanging="360"/>
      </w:pPr>
      <w:rPr>
        <w:rFonts w:ascii="Arial" w:hAnsi="Arial" w:hint="default"/>
      </w:rPr>
    </w:lvl>
    <w:lvl w:ilvl="4" w:tplc="0DD039AE" w:tentative="1">
      <w:start w:val="1"/>
      <w:numFmt w:val="bullet"/>
      <w:lvlText w:val="•"/>
      <w:lvlJc w:val="left"/>
      <w:pPr>
        <w:tabs>
          <w:tab w:val="num" w:pos="3600"/>
        </w:tabs>
        <w:ind w:left="3600" w:hanging="360"/>
      </w:pPr>
      <w:rPr>
        <w:rFonts w:ascii="Arial" w:hAnsi="Arial" w:hint="default"/>
      </w:rPr>
    </w:lvl>
    <w:lvl w:ilvl="5" w:tplc="35C8AC40" w:tentative="1">
      <w:start w:val="1"/>
      <w:numFmt w:val="bullet"/>
      <w:lvlText w:val="•"/>
      <w:lvlJc w:val="left"/>
      <w:pPr>
        <w:tabs>
          <w:tab w:val="num" w:pos="4320"/>
        </w:tabs>
        <w:ind w:left="4320" w:hanging="360"/>
      </w:pPr>
      <w:rPr>
        <w:rFonts w:ascii="Arial" w:hAnsi="Arial" w:hint="default"/>
      </w:rPr>
    </w:lvl>
    <w:lvl w:ilvl="6" w:tplc="B77469E0" w:tentative="1">
      <w:start w:val="1"/>
      <w:numFmt w:val="bullet"/>
      <w:lvlText w:val="•"/>
      <w:lvlJc w:val="left"/>
      <w:pPr>
        <w:tabs>
          <w:tab w:val="num" w:pos="5040"/>
        </w:tabs>
        <w:ind w:left="5040" w:hanging="360"/>
      </w:pPr>
      <w:rPr>
        <w:rFonts w:ascii="Arial" w:hAnsi="Arial" w:hint="default"/>
      </w:rPr>
    </w:lvl>
    <w:lvl w:ilvl="7" w:tplc="2318CE78" w:tentative="1">
      <w:start w:val="1"/>
      <w:numFmt w:val="bullet"/>
      <w:lvlText w:val="•"/>
      <w:lvlJc w:val="left"/>
      <w:pPr>
        <w:tabs>
          <w:tab w:val="num" w:pos="5760"/>
        </w:tabs>
        <w:ind w:left="5760" w:hanging="360"/>
      </w:pPr>
      <w:rPr>
        <w:rFonts w:ascii="Arial" w:hAnsi="Arial" w:hint="default"/>
      </w:rPr>
    </w:lvl>
    <w:lvl w:ilvl="8" w:tplc="916A2DE4" w:tentative="1">
      <w:start w:val="1"/>
      <w:numFmt w:val="bullet"/>
      <w:lvlText w:val="•"/>
      <w:lvlJc w:val="left"/>
      <w:pPr>
        <w:tabs>
          <w:tab w:val="num" w:pos="6480"/>
        </w:tabs>
        <w:ind w:left="6480" w:hanging="360"/>
      </w:pPr>
      <w:rPr>
        <w:rFonts w:ascii="Arial" w:hAnsi="Arial" w:hint="default"/>
      </w:rPr>
    </w:lvl>
  </w:abstractNum>
  <w:abstractNum w:abstractNumId="26" w15:restartNumberingAfterBreak="0">
    <w:nsid w:val="50F051AA"/>
    <w:multiLevelType w:val="hybridMultilevel"/>
    <w:tmpl w:val="997CAE6C"/>
    <w:lvl w:ilvl="0" w:tplc="04160001">
      <w:start w:val="1"/>
      <w:numFmt w:val="bullet"/>
      <w:lvlText w:val=""/>
      <w:lvlJc w:val="left"/>
      <w:pPr>
        <w:tabs>
          <w:tab w:val="num" w:pos="720"/>
        </w:tabs>
        <w:ind w:left="720" w:hanging="360"/>
      </w:pPr>
      <w:rPr>
        <w:rFonts w:ascii="Symbol" w:hAnsi="Symbol" w:hint="default"/>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54312892"/>
    <w:multiLevelType w:val="multilevel"/>
    <w:tmpl w:val="01846A84"/>
    <w:lvl w:ilvl="0">
      <w:start w:val="1"/>
      <w:numFmt w:val="decimal"/>
      <w:pStyle w:val="Ttulo1"/>
      <w:lvlText w:val="%1"/>
      <w:lvlJc w:val="left"/>
      <w:pPr>
        <w:tabs>
          <w:tab w:val="num" w:pos="432"/>
        </w:tabs>
        <w:ind w:left="432" w:hanging="432"/>
      </w:pPr>
    </w:lvl>
    <w:lvl w:ilvl="1">
      <w:start w:val="1"/>
      <w:numFmt w:val="decimal"/>
      <w:pStyle w:val="Ttulo2"/>
      <w:lvlText w:val="%1.%2"/>
      <w:lvlJc w:val="left"/>
      <w:pPr>
        <w:tabs>
          <w:tab w:val="num" w:pos="576"/>
        </w:tabs>
        <w:ind w:left="576" w:hanging="576"/>
      </w:pPr>
    </w:lvl>
    <w:lvl w:ilvl="2">
      <w:start w:val="1"/>
      <w:numFmt w:val="decimal"/>
      <w:pStyle w:val="Ttulo3"/>
      <w:lvlText w:val="%1.%2.%3"/>
      <w:lvlJc w:val="left"/>
      <w:pPr>
        <w:tabs>
          <w:tab w:val="num" w:pos="720"/>
        </w:tabs>
        <w:ind w:left="720" w:hanging="720"/>
      </w:pPr>
    </w:lvl>
    <w:lvl w:ilvl="3">
      <w:start w:val="1"/>
      <w:numFmt w:val="decimal"/>
      <w:pStyle w:val="Ttulo4"/>
      <w:lvlText w:val="%1.%2.%3.%4"/>
      <w:lvlJc w:val="left"/>
      <w:pPr>
        <w:tabs>
          <w:tab w:val="num" w:pos="864"/>
        </w:tabs>
        <w:ind w:left="864" w:hanging="864"/>
      </w:pPr>
    </w:lvl>
    <w:lvl w:ilvl="4">
      <w:start w:val="1"/>
      <w:numFmt w:val="decimal"/>
      <w:pStyle w:val="Ttulo5"/>
      <w:lvlText w:val="%1.%2.%3.%4.%5"/>
      <w:lvlJc w:val="left"/>
      <w:pPr>
        <w:tabs>
          <w:tab w:val="num" w:pos="1008"/>
        </w:tabs>
        <w:ind w:left="1008" w:hanging="1008"/>
      </w:pPr>
    </w:lvl>
    <w:lvl w:ilvl="5">
      <w:start w:val="1"/>
      <w:numFmt w:val="decimal"/>
      <w:pStyle w:val="Ttulo6"/>
      <w:lvlText w:val="%1.%2.%3.%4.%5.%6"/>
      <w:lvlJc w:val="left"/>
      <w:pPr>
        <w:tabs>
          <w:tab w:val="num" w:pos="1152"/>
        </w:tabs>
        <w:ind w:left="1152" w:hanging="1152"/>
      </w:pPr>
    </w:lvl>
    <w:lvl w:ilvl="6">
      <w:start w:val="1"/>
      <w:numFmt w:val="decimal"/>
      <w:pStyle w:val="Ttulo7"/>
      <w:lvlText w:val="%1.%2.%3.%4.%5.%6.%7"/>
      <w:lvlJc w:val="left"/>
      <w:pPr>
        <w:tabs>
          <w:tab w:val="num" w:pos="1296"/>
        </w:tabs>
        <w:ind w:left="1296" w:hanging="1296"/>
      </w:pPr>
    </w:lvl>
    <w:lvl w:ilvl="7">
      <w:start w:val="1"/>
      <w:numFmt w:val="decimal"/>
      <w:pStyle w:val="Ttulo8"/>
      <w:lvlText w:val="%1.%2.%3.%4.%5.%6.%7.%8"/>
      <w:lvlJc w:val="left"/>
      <w:pPr>
        <w:tabs>
          <w:tab w:val="num" w:pos="1440"/>
        </w:tabs>
        <w:ind w:left="1440" w:hanging="1440"/>
      </w:pPr>
    </w:lvl>
    <w:lvl w:ilvl="8">
      <w:start w:val="1"/>
      <w:numFmt w:val="decimal"/>
      <w:pStyle w:val="Ttulo9"/>
      <w:lvlText w:val="%1.%2.%3.%4.%5.%6.%7.%8.%9"/>
      <w:lvlJc w:val="left"/>
      <w:pPr>
        <w:tabs>
          <w:tab w:val="num" w:pos="1584"/>
        </w:tabs>
        <w:ind w:left="1584" w:hanging="1584"/>
      </w:pPr>
    </w:lvl>
  </w:abstractNum>
  <w:abstractNum w:abstractNumId="28" w15:restartNumberingAfterBreak="0">
    <w:nsid w:val="56AF5093"/>
    <w:multiLevelType w:val="hybridMultilevel"/>
    <w:tmpl w:val="B74A0744"/>
    <w:lvl w:ilvl="0" w:tplc="0A40B28A">
      <w:start w:val="1"/>
      <w:numFmt w:val="bullet"/>
      <w:lvlText w:val="•"/>
      <w:lvlJc w:val="left"/>
      <w:pPr>
        <w:tabs>
          <w:tab w:val="num" w:pos="720"/>
        </w:tabs>
        <w:ind w:left="720" w:hanging="360"/>
      </w:pPr>
      <w:rPr>
        <w:rFonts w:ascii="Arial" w:hAnsi="Arial" w:hint="default"/>
      </w:rPr>
    </w:lvl>
    <w:lvl w:ilvl="1" w:tplc="D8085576" w:tentative="1">
      <w:start w:val="1"/>
      <w:numFmt w:val="bullet"/>
      <w:lvlText w:val="•"/>
      <w:lvlJc w:val="left"/>
      <w:pPr>
        <w:tabs>
          <w:tab w:val="num" w:pos="1440"/>
        </w:tabs>
        <w:ind w:left="1440" w:hanging="360"/>
      </w:pPr>
      <w:rPr>
        <w:rFonts w:ascii="Arial" w:hAnsi="Arial" w:hint="default"/>
      </w:rPr>
    </w:lvl>
    <w:lvl w:ilvl="2" w:tplc="EBAA5804" w:tentative="1">
      <w:start w:val="1"/>
      <w:numFmt w:val="bullet"/>
      <w:lvlText w:val="•"/>
      <w:lvlJc w:val="left"/>
      <w:pPr>
        <w:tabs>
          <w:tab w:val="num" w:pos="2160"/>
        </w:tabs>
        <w:ind w:left="2160" w:hanging="360"/>
      </w:pPr>
      <w:rPr>
        <w:rFonts w:ascii="Arial" w:hAnsi="Arial" w:hint="default"/>
      </w:rPr>
    </w:lvl>
    <w:lvl w:ilvl="3" w:tplc="1752EC10" w:tentative="1">
      <w:start w:val="1"/>
      <w:numFmt w:val="bullet"/>
      <w:lvlText w:val="•"/>
      <w:lvlJc w:val="left"/>
      <w:pPr>
        <w:tabs>
          <w:tab w:val="num" w:pos="2880"/>
        </w:tabs>
        <w:ind w:left="2880" w:hanging="360"/>
      </w:pPr>
      <w:rPr>
        <w:rFonts w:ascii="Arial" w:hAnsi="Arial" w:hint="default"/>
      </w:rPr>
    </w:lvl>
    <w:lvl w:ilvl="4" w:tplc="BCBC3346" w:tentative="1">
      <w:start w:val="1"/>
      <w:numFmt w:val="bullet"/>
      <w:lvlText w:val="•"/>
      <w:lvlJc w:val="left"/>
      <w:pPr>
        <w:tabs>
          <w:tab w:val="num" w:pos="3600"/>
        </w:tabs>
        <w:ind w:left="3600" w:hanging="360"/>
      </w:pPr>
      <w:rPr>
        <w:rFonts w:ascii="Arial" w:hAnsi="Arial" w:hint="default"/>
      </w:rPr>
    </w:lvl>
    <w:lvl w:ilvl="5" w:tplc="7FEABC78" w:tentative="1">
      <w:start w:val="1"/>
      <w:numFmt w:val="bullet"/>
      <w:lvlText w:val="•"/>
      <w:lvlJc w:val="left"/>
      <w:pPr>
        <w:tabs>
          <w:tab w:val="num" w:pos="4320"/>
        </w:tabs>
        <w:ind w:left="4320" w:hanging="360"/>
      </w:pPr>
      <w:rPr>
        <w:rFonts w:ascii="Arial" w:hAnsi="Arial" w:hint="default"/>
      </w:rPr>
    </w:lvl>
    <w:lvl w:ilvl="6" w:tplc="F62E0F28" w:tentative="1">
      <w:start w:val="1"/>
      <w:numFmt w:val="bullet"/>
      <w:lvlText w:val="•"/>
      <w:lvlJc w:val="left"/>
      <w:pPr>
        <w:tabs>
          <w:tab w:val="num" w:pos="5040"/>
        </w:tabs>
        <w:ind w:left="5040" w:hanging="360"/>
      </w:pPr>
      <w:rPr>
        <w:rFonts w:ascii="Arial" w:hAnsi="Arial" w:hint="default"/>
      </w:rPr>
    </w:lvl>
    <w:lvl w:ilvl="7" w:tplc="F8A42D64" w:tentative="1">
      <w:start w:val="1"/>
      <w:numFmt w:val="bullet"/>
      <w:lvlText w:val="•"/>
      <w:lvlJc w:val="left"/>
      <w:pPr>
        <w:tabs>
          <w:tab w:val="num" w:pos="5760"/>
        </w:tabs>
        <w:ind w:left="5760" w:hanging="360"/>
      </w:pPr>
      <w:rPr>
        <w:rFonts w:ascii="Arial" w:hAnsi="Arial" w:hint="default"/>
      </w:rPr>
    </w:lvl>
    <w:lvl w:ilvl="8" w:tplc="C9E4AFBC" w:tentative="1">
      <w:start w:val="1"/>
      <w:numFmt w:val="bullet"/>
      <w:lvlText w:val="•"/>
      <w:lvlJc w:val="left"/>
      <w:pPr>
        <w:tabs>
          <w:tab w:val="num" w:pos="6480"/>
        </w:tabs>
        <w:ind w:left="6480" w:hanging="360"/>
      </w:pPr>
      <w:rPr>
        <w:rFonts w:ascii="Arial" w:hAnsi="Arial" w:hint="default"/>
      </w:rPr>
    </w:lvl>
  </w:abstractNum>
  <w:abstractNum w:abstractNumId="29" w15:restartNumberingAfterBreak="0">
    <w:nsid w:val="5AF65846"/>
    <w:multiLevelType w:val="multilevel"/>
    <w:tmpl w:val="8CFACA0A"/>
    <w:lvl w:ilvl="0">
      <w:start w:val="1"/>
      <w:numFmt w:val="decimal"/>
      <w:lvlText w:val="%1"/>
      <w:lvlJc w:val="left"/>
      <w:pPr>
        <w:tabs>
          <w:tab w:val="num" w:pos="480"/>
        </w:tabs>
        <w:ind w:left="480" w:hanging="48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440"/>
        </w:tabs>
        <w:ind w:left="1440" w:hanging="144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2160"/>
        </w:tabs>
        <w:ind w:left="2160" w:hanging="2160"/>
      </w:pPr>
      <w:rPr>
        <w:rFonts w:hint="default"/>
      </w:rPr>
    </w:lvl>
    <w:lvl w:ilvl="8">
      <w:start w:val="1"/>
      <w:numFmt w:val="decimal"/>
      <w:lvlText w:val="%1.%2.%3.%4.%5.%6.%7.%8.%9"/>
      <w:lvlJc w:val="left"/>
      <w:pPr>
        <w:tabs>
          <w:tab w:val="num" w:pos="2160"/>
        </w:tabs>
        <w:ind w:left="2160" w:hanging="2160"/>
      </w:pPr>
      <w:rPr>
        <w:rFonts w:hint="default"/>
      </w:rPr>
    </w:lvl>
  </w:abstractNum>
  <w:abstractNum w:abstractNumId="30" w15:restartNumberingAfterBreak="0">
    <w:nsid w:val="5BD714C8"/>
    <w:multiLevelType w:val="hybridMultilevel"/>
    <w:tmpl w:val="03A2C9D6"/>
    <w:lvl w:ilvl="0" w:tplc="D7961012">
      <w:start w:val="10"/>
      <w:numFmt w:val="decimal"/>
      <w:lvlText w:val="%1."/>
      <w:lvlJc w:val="left"/>
      <w:pPr>
        <w:tabs>
          <w:tab w:val="num" w:pos="810"/>
        </w:tabs>
        <w:ind w:left="810" w:hanging="450"/>
      </w:pPr>
      <w:rPr>
        <w:rFonts w:hint="default"/>
      </w:rPr>
    </w:lvl>
    <w:lvl w:ilvl="1" w:tplc="04160019" w:tentative="1">
      <w:start w:val="1"/>
      <w:numFmt w:val="lowerLetter"/>
      <w:lvlText w:val="%2."/>
      <w:lvlJc w:val="left"/>
      <w:pPr>
        <w:tabs>
          <w:tab w:val="num" w:pos="1440"/>
        </w:tabs>
        <w:ind w:left="1440" w:hanging="360"/>
      </w:pPr>
    </w:lvl>
    <w:lvl w:ilvl="2" w:tplc="0416001B" w:tentative="1">
      <w:start w:val="1"/>
      <w:numFmt w:val="lowerRoman"/>
      <w:lvlText w:val="%3."/>
      <w:lvlJc w:val="right"/>
      <w:pPr>
        <w:tabs>
          <w:tab w:val="num" w:pos="2160"/>
        </w:tabs>
        <w:ind w:left="2160" w:hanging="180"/>
      </w:pPr>
    </w:lvl>
    <w:lvl w:ilvl="3" w:tplc="0416000F" w:tentative="1">
      <w:start w:val="1"/>
      <w:numFmt w:val="decimal"/>
      <w:lvlText w:val="%4."/>
      <w:lvlJc w:val="left"/>
      <w:pPr>
        <w:tabs>
          <w:tab w:val="num" w:pos="2880"/>
        </w:tabs>
        <w:ind w:left="2880" w:hanging="360"/>
      </w:pPr>
    </w:lvl>
    <w:lvl w:ilvl="4" w:tplc="04160019" w:tentative="1">
      <w:start w:val="1"/>
      <w:numFmt w:val="lowerLetter"/>
      <w:lvlText w:val="%5."/>
      <w:lvlJc w:val="left"/>
      <w:pPr>
        <w:tabs>
          <w:tab w:val="num" w:pos="3600"/>
        </w:tabs>
        <w:ind w:left="3600" w:hanging="360"/>
      </w:pPr>
    </w:lvl>
    <w:lvl w:ilvl="5" w:tplc="0416001B" w:tentative="1">
      <w:start w:val="1"/>
      <w:numFmt w:val="lowerRoman"/>
      <w:lvlText w:val="%6."/>
      <w:lvlJc w:val="right"/>
      <w:pPr>
        <w:tabs>
          <w:tab w:val="num" w:pos="4320"/>
        </w:tabs>
        <w:ind w:left="4320" w:hanging="180"/>
      </w:pPr>
    </w:lvl>
    <w:lvl w:ilvl="6" w:tplc="0416000F" w:tentative="1">
      <w:start w:val="1"/>
      <w:numFmt w:val="decimal"/>
      <w:lvlText w:val="%7."/>
      <w:lvlJc w:val="left"/>
      <w:pPr>
        <w:tabs>
          <w:tab w:val="num" w:pos="5040"/>
        </w:tabs>
        <w:ind w:left="5040" w:hanging="360"/>
      </w:pPr>
    </w:lvl>
    <w:lvl w:ilvl="7" w:tplc="04160019" w:tentative="1">
      <w:start w:val="1"/>
      <w:numFmt w:val="lowerLetter"/>
      <w:lvlText w:val="%8."/>
      <w:lvlJc w:val="left"/>
      <w:pPr>
        <w:tabs>
          <w:tab w:val="num" w:pos="5760"/>
        </w:tabs>
        <w:ind w:left="5760" w:hanging="360"/>
      </w:pPr>
    </w:lvl>
    <w:lvl w:ilvl="8" w:tplc="0416001B" w:tentative="1">
      <w:start w:val="1"/>
      <w:numFmt w:val="lowerRoman"/>
      <w:lvlText w:val="%9."/>
      <w:lvlJc w:val="right"/>
      <w:pPr>
        <w:tabs>
          <w:tab w:val="num" w:pos="6480"/>
        </w:tabs>
        <w:ind w:left="6480" w:hanging="180"/>
      </w:pPr>
    </w:lvl>
  </w:abstractNum>
  <w:abstractNum w:abstractNumId="31" w15:restartNumberingAfterBreak="0">
    <w:nsid w:val="62300649"/>
    <w:multiLevelType w:val="hybridMultilevel"/>
    <w:tmpl w:val="DD746FBA"/>
    <w:lvl w:ilvl="0" w:tplc="04160001">
      <w:start w:val="1"/>
      <w:numFmt w:val="bullet"/>
      <w:lvlText w:val=""/>
      <w:lvlJc w:val="left"/>
      <w:pPr>
        <w:tabs>
          <w:tab w:val="num" w:pos="720"/>
        </w:tabs>
        <w:ind w:left="720" w:hanging="360"/>
      </w:pPr>
      <w:rPr>
        <w:rFonts w:ascii="Symbol" w:hAnsi="Symbol" w:hint="default"/>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63C1400C"/>
    <w:multiLevelType w:val="hybridMultilevel"/>
    <w:tmpl w:val="6D2A593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3" w15:restartNumberingAfterBreak="0">
    <w:nsid w:val="63C4224E"/>
    <w:multiLevelType w:val="hybridMultilevel"/>
    <w:tmpl w:val="FA98484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4" w15:restartNumberingAfterBreak="0">
    <w:nsid w:val="676855B1"/>
    <w:multiLevelType w:val="hybridMultilevel"/>
    <w:tmpl w:val="20F228E6"/>
    <w:lvl w:ilvl="0" w:tplc="0416000D">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5" w15:restartNumberingAfterBreak="0">
    <w:nsid w:val="6EA50EBF"/>
    <w:multiLevelType w:val="multilevel"/>
    <w:tmpl w:val="F0B01926"/>
    <w:lvl w:ilvl="0">
      <w:start w:val="1"/>
      <w:numFmt w:val="decimal"/>
      <w:lvlText w:val="%1."/>
      <w:lvlJc w:val="left"/>
      <w:pPr>
        <w:ind w:left="502" w:hanging="360"/>
      </w:pPr>
      <w:rPr>
        <w:rFonts w:hint="default"/>
        <w:b/>
        <w:sz w:val="24"/>
        <w:szCs w:val="24"/>
      </w:rPr>
    </w:lvl>
    <w:lvl w:ilvl="1">
      <w:start w:val="1"/>
      <w:numFmt w:val="decimal"/>
      <w:lvlText w:val="%1.%2"/>
      <w:lvlJc w:val="left"/>
      <w:pPr>
        <w:tabs>
          <w:tab w:val="num" w:pos="576"/>
        </w:tabs>
        <w:ind w:left="576" w:hanging="576"/>
      </w:pPr>
      <w:rPr>
        <w:rFonts w:hint="default"/>
        <w:b/>
      </w:rPr>
    </w:lvl>
    <w:lvl w:ilvl="2">
      <w:start w:val="1"/>
      <w:numFmt w:val="decimal"/>
      <w:lvlText w:val="%1.%2.%3"/>
      <w:lvlJc w:val="left"/>
      <w:pPr>
        <w:tabs>
          <w:tab w:val="num" w:pos="720"/>
        </w:tabs>
        <w:ind w:left="720" w:hanging="720"/>
      </w:pPr>
      <w:rPr>
        <w:rFonts w:hint="default"/>
        <w:sz w:val="24"/>
        <w:szCs w:val="24"/>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6" w15:restartNumberingAfterBreak="0">
    <w:nsid w:val="789B1417"/>
    <w:multiLevelType w:val="hybridMultilevel"/>
    <w:tmpl w:val="AEE2CB0C"/>
    <w:lvl w:ilvl="0" w:tplc="04160001">
      <w:start w:val="1"/>
      <w:numFmt w:val="bullet"/>
      <w:lvlText w:val=""/>
      <w:lvlJc w:val="left"/>
      <w:pPr>
        <w:tabs>
          <w:tab w:val="num" w:pos="720"/>
        </w:tabs>
        <w:ind w:left="720" w:hanging="360"/>
      </w:pPr>
      <w:rPr>
        <w:rFonts w:ascii="Symbol" w:hAnsi="Symbol" w:hint="default"/>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7ABA719D"/>
    <w:multiLevelType w:val="hybridMultilevel"/>
    <w:tmpl w:val="B70E2EE4"/>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8" w15:restartNumberingAfterBreak="0">
    <w:nsid w:val="7DEC17B3"/>
    <w:multiLevelType w:val="hybridMultilevel"/>
    <w:tmpl w:val="BF3CE672"/>
    <w:lvl w:ilvl="0" w:tplc="04160001">
      <w:start w:val="1"/>
      <w:numFmt w:val="bullet"/>
      <w:lvlText w:val=""/>
      <w:lvlJc w:val="left"/>
      <w:pPr>
        <w:tabs>
          <w:tab w:val="num" w:pos="720"/>
        </w:tabs>
        <w:ind w:left="720" w:hanging="360"/>
      </w:pPr>
      <w:rPr>
        <w:rFonts w:ascii="Symbol" w:hAnsi="Symbol" w:hint="default"/>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7E7D4343"/>
    <w:multiLevelType w:val="hybridMultilevel"/>
    <w:tmpl w:val="278A525E"/>
    <w:lvl w:ilvl="0" w:tplc="04160001">
      <w:start w:val="1"/>
      <w:numFmt w:val="bullet"/>
      <w:lvlText w:val=""/>
      <w:lvlJc w:val="left"/>
      <w:pPr>
        <w:ind w:left="1080" w:hanging="360"/>
      </w:pPr>
      <w:rPr>
        <w:rFonts w:ascii="Symbol" w:hAnsi="Symbol" w:hint="default"/>
      </w:rPr>
    </w:lvl>
    <w:lvl w:ilvl="1" w:tplc="04160003" w:tentative="1">
      <w:start w:val="1"/>
      <w:numFmt w:val="bullet"/>
      <w:lvlText w:val="o"/>
      <w:lvlJc w:val="left"/>
      <w:pPr>
        <w:ind w:left="1800" w:hanging="360"/>
      </w:pPr>
      <w:rPr>
        <w:rFonts w:ascii="Courier New" w:hAnsi="Courier New" w:cs="Courier New" w:hint="default"/>
      </w:rPr>
    </w:lvl>
    <w:lvl w:ilvl="2" w:tplc="04160005" w:tentative="1">
      <w:start w:val="1"/>
      <w:numFmt w:val="bullet"/>
      <w:lvlText w:val=""/>
      <w:lvlJc w:val="left"/>
      <w:pPr>
        <w:ind w:left="2520" w:hanging="360"/>
      </w:pPr>
      <w:rPr>
        <w:rFonts w:ascii="Wingdings" w:hAnsi="Wingdings" w:hint="default"/>
      </w:rPr>
    </w:lvl>
    <w:lvl w:ilvl="3" w:tplc="04160001" w:tentative="1">
      <w:start w:val="1"/>
      <w:numFmt w:val="bullet"/>
      <w:lvlText w:val=""/>
      <w:lvlJc w:val="left"/>
      <w:pPr>
        <w:ind w:left="3240" w:hanging="360"/>
      </w:pPr>
      <w:rPr>
        <w:rFonts w:ascii="Symbol" w:hAnsi="Symbol" w:hint="default"/>
      </w:rPr>
    </w:lvl>
    <w:lvl w:ilvl="4" w:tplc="04160003" w:tentative="1">
      <w:start w:val="1"/>
      <w:numFmt w:val="bullet"/>
      <w:lvlText w:val="o"/>
      <w:lvlJc w:val="left"/>
      <w:pPr>
        <w:ind w:left="3960" w:hanging="360"/>
      </w:pPr>
      <w:rPr>
        <w:rFonts w:ascii="Courier New" w:hAnsi="Courier New" w:cs="Courier New" w:hint="default"/>
      </w:rPr>
    </w:lvl>
    <w:lvl w:ilvl="5" w:tplc="04160005" w:tentative="1">
      <w:start w:val="1"/>
      <w:numFmt w:val="bullet"/>
      <w:lvlText w:val=""/>
      <w:lvlJc w:val="left"/>
      <w:pPr>
        <w:ind w:left="4680" w:hanging="360"/>
      </w:pPr>
      <w:rPr>
        <w:rFonts w:ascii="Wingdings" w:hAnsi="Wingdings" w:hint="default"/>
      </w:rPr>
    </w:lvl>
    <w:lvl w:ilvl="6" w:tplc="04160001" w:tentative="1">
      <w:start w:val="1"/>
      <w:numFmt w:val="bullet"/>
      <w:lvlText w:val=""/>
      <w:lvlJc w:val="left"/>
      <w:pPr>
        <w:ind w:left="5400" w:hanging="360"/>
      </w:pPr>
      <w:rPr>
        <w:rFonts w:ascii="Symbol" w:hAnsi="Symbol" w:hint="default"/>
      </w:rPr>
    </w:lvl>
    <w:lvl w:ilvl="7" w:tplc="04160003" w:tentative="1">
      <w:start w:val="1"/>
      <w:numFmt w:val="bullet"/>
      <w:lvlText w:val="o"/>
      <w:lvlJc w:val="left"/>
      <w:pPr>
        <w:ind w:left="6120" w:hanging="360"/>
      </w:pPr>
      <w:rPr>
        <w:rFonts w:ascii="Courier New" w:hAnsi="Courier New" w:cs="Courier New" w:hint="default"/>
      </w:rPr>
    </w:lvl>
    <w:lvl w:ilvl="8" w:tplc="04160005" w:tentative="1">
      <w:start w:val="1"/>
      <w:numFmt w:val="bullet"/>
      <w:lvlText w:val=""/>
      <w:lvlJc w:val="left"/>
      <w:pPr>
        <w:ind w:left="6840" w:hanging="360"/>
      </w:pPr>
      <w:rPr>
        <w:rFonts w:ascii="Wingdings" w:hAnsi="Wingdings" w:hint="default"/>
      </w:rPr>
    </w:lvl>
  </w:abstractNum>
  <w:abstractNum w:abstractNumId="40" w15:restartNumberingAfterBreak="0">
    <w:nsid w:val="7EF37FBC"/>
    <w:multiLevelType w:val="hybridMultilevel"/>
    <w:tmpl w:val="38F2176C"/>
    <w:lvl w:ilvl="0" w:tplc="04160001">
      <w:start w:val="1"/>
      <w:numFmt w:val="bullet"/>
      <w:lvlText w:val=""/>
      <w:lvlJc w:val="left"/>
      <w:pPr>
        <w:tabs>
          <w:tab w:val="num" w:pos="720"/>
        </w:tabs>
        <w:ind w:left="720" w:hanging="360"/>
      </w:pPr>
      <w:rPr>
        <w:rFonts w:ascii="Symbol" w:hAnsi="Symbol" w:hint="default"/>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num w:numId="1">
    <w:abstractNumId w:val="27"/>
  </w:num>
  <w:num w:numId="2">
    <w:abstractNumId w:val="0"/>
  </w:num>
  <w:num w:numId="3">
    <w:abstractNumId w:val="16"/>
  </w:num>
  <w:num w:numId="4">
    <w:abstractNumId w:val="12"/>
  </w:num>
  <w:num w:numId="5">
    <w:abstractNumId w:val="29"/>
  </w:num>
  <w:num w:numId="6">
    <w:abstractNumId w:val="36"/>
  </w:num>
  <w:num w:numId="7">
    <w:abstractNumId w:val="40"/>
  </w:num>
  <w:num w:numId="8">
    <w:abstractNumId w:val="31"/>
  </w:num>
  <w:num w:numId="9">
    <w:abstractNumId w:val="10"/>
  </w:num>
  <w:num w:numId="10">
    <w:abstractNumId w:val="26"/>
  </w:num>
  <w:num w:numId="11">
    <w:abstractNumId w:val="7"/>
  </w:num>
  <w:num w:numId="12">
    <w:abstractNumId w:val="30"/>
  </w:num>
  <w:num w:numId="13">
    <w:abstractNumId w:val="1"/>
    <w:lvlOverride w:ilvl="0">
      <w:lvl w:ilvl="0">
        <w:start w:val="1"/>
        <w:numFmt w:val="bullet"/>
        <w:lvlText w:val=""/>
        <w:legacy w:legacy="1" w:legacySpace="0" w:legacyIndent="283"/>
        <w:lvlJc w:val="left"/>
        <w:pPr>
          <w:ind w:left="283" w:hanging="283"/>
        </w:pPr>
        <w:rPr>
          <w:rFonts w:ascii="Symbol" w:hAnsi="Symbol" w:hint="default"/>
        </w:rPr>
      </w:lvl>
    </w:lvlOverride>
  </w:num>
  <w:num w:numId="14">
    <w:abstractNumId w:val="15"/>
  </w:num>
  <w:num w:numId="15">
    <w:abstractNumId w:val="8"/>
  </w:num>
  <w:num w:numId="16">
    <w:abstractNumId w:val="38"/>
  </w:num>
  <w:num w:numId="17">
    <w:abstractNumId w:val="13"/>
  </w:num>
  <w:num w:numId="18">
    <w:abstractNumId w:val="21"/>
  </w:num>
  <w:num w:numId="19">
    <w:abstractNumId w:val="18"/>
  </w:num>
  <w:num w:numId="20">
    <w:abstractNumId w:val="32"/>
  </w:num>
  <w:num w:numId="21">
    <w:abstractNumId w:val="20"/>
  </w:num>
  <w:num w:numId="22">
    <w:abstractNumId w:val="6"/>
  </w:num>
  <w:num w:numId="23">
    <w:abstractNumId w:val="5"/>
  </w:num>
  <w:num w:numId="24">
    <w:abstractNumId w:val="33"/>
  </w:num>
  <w:num w:numId="25">
    <w:abstractNumId w:val="11"/>
  </w:num>
  <w:num w:numId="26">
    <w:abstractNumId w:val="3"/>
  </w:num>
  <w:num w:numId="27">
    <w:abstractNumId w:val="28"/>
  </w:num>
  <w:num w:numId="28">
    <w:abstractNumId w:val="25"/>
  </w:num>
  <w:num w:numId="29">
    <w:abstractNumId w:val="37"/>
  </w:num>
  <w:num w:numId="30">
    <w:abstractNumId w:val="39"/>
  </w:num>
  <w:num w:numId="31">
    <w:abstractNumId w:val="35"/>
  </w:num>
  <w:num w:numId="32">
    <w:abstractNumId w:val="22"/>
  </w:num>
  <w:num w:numId="33">
    <w:abstractNumId w:val="19"/>
  </w:num>
  <w:num w:numId="34">
    <w:abstractNumId w:val="14"/>
  </w:num>
  <w:num w:numId="35">
    <w:abstractNumId w:val="9"/>
  </w:num>
  <w:num w:numId="36">
    <w:abstractNumId w:val="34"/>
  </w:num>
  <w:num w:numId="37">
    <w:abstractNumId w:val="24"/>
  </w:num>
  <w:num w:numId="38">
    <w:abstractNumId w:val="23"/>
  </w:num>
  <w:num w:numId="39">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4"/>
  </w:num>
  <w:num w:numId="41">
    <w:abstractNumId w:val="17"/>
  </w:num>
  <w:num w:numId="4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51387"/>
    <w:rsid w:val="00000EA5"/>
    <w:rsid w:val="000012E9"/>
    <w:rsid w:val="00005345"/>
    <w:rsid w:val="00014A9D"/>
    <w:rsid w:val="0001545C"/>
    <w:rsid w:val="00016735"/>
    <w:rsid w:val="00032E89"/>
    <w:rsid w:val="0003430C"/>
    <w:rsid w:val="00034E31"/>
    <w:rsid w:val="00041A36"/>
    <w:rsid w:val="00046D6C"/>
    <w:rsid w:val="0005283A"/>
    <w:rsid w:val="00053BE6"/>
    <w:rsid w:val="000567D4"/>
    <w:rsid w:val="00057991"/>
    <w:rsid w:val="0006037C"/>
    <w:rsid w:val="000623DB"/>
    <w:rsid w:val="00064FCB"/>
    <w:rsid w:val="000742E0"/>
    <w:rsid w:val="0007476D"/>
    <w:rsid w:val="00076659"/>
    <w:rsid w:val="0008219B"/>
    <w:rsid w:val="000824D4"/>
    <w:rsid w:val="00083FC9"/>
    <w:rsid w:val="000849CE"/>
    <w:rsid w:val="000852BA"/>
    <w:rsid w:val="00086C26"/>
    <w:rsid w:val="00087CF8"/>
    <w:rsid w:val="0009054F"/>
    <w:rsid w:val="00090F5A"/>
    <w:rsid w:val="000975A9"/>
    <w:rsid w:val="000A0ABB"/>
    <w:rsid w:val="000B222D"/>
    <w:rsid w:val="000B2D21"/>
    <w:rsid w:val="000B3CAC"/>
    <w:rsid w:val="000B7118"/>
    <w:rsid w:val="000C0580"/>
    <w:rsid w:val="000C0ADB"/>
    <w:rsid w:val="000C2DF3"/>
    <w:rsid w:val="000C3809"/>
    <w:rsid w:val="000C42FA"/>
    <w:rsid w:val="000D4E4E"/>
    <w:rsid w:val="000D60B7"/>
    <w:rsid w:val="000E1C8F"/>
    <w:rsid w:val="000E22DC"/>
    <w:rsid w:val="000E24B5"/>
    <w:rsid w:val="000E49DA"/>
    <w:rsid w:val="000E572E"/>
    <w:rsid w:val="000E7D24"/>
    <w:rsid w:val="000F639B"/>
    <w:rsid w:val="000F7AD7"/>
    <w:rsid w:val="00102CCF"/>
    <w:rsid w:val="00103CF3"/>
    <w:rsid w:val="00106F6A"/>
    <w:rsid w:val="0011430D"/>
    <w:rsid w:val="00115C92"/>
    <w:rsid w:val="0011657D"/>
    <w:rsid w:val="00120B33"/>
    <w:rsid w:val="001316DA"/>
    <w:rsid w:val="00131FBB"/>
    <w:rsid w:val="001320E3"/>
    <w:rsid w:val="001342A8"/>
    <w:rsid w:val="00134E10"/>
    <w:rsid w:val="00134F4C"/>
    <w:rsid w:val="00135CEB"/>
    <w:rsid w:val="0014145B"/>
    <w:rsid w:val="00143BD7"/>
    <w:rsid w:val="001465CF"/>
    <w:rsid w:val="00146984"/>
    <w:rsid w:val="0015065D"/>
    <w:rsid w:val="00153B8E"/>
    <w:rsid w:val="00154B8C"/>
    <w:rsid w:val="00155BF1"/>
    <w:rsid w:val="001579FF"/>
    <w:rsid w:val="00157D6B"/>
    <w:rsid w:val="00161B68"/>
    <w:rsid w:val="00166EE4"/>
    <w:rsid w:val="0018159D"/>
    <w:rsid w:val="0018402B"/>
    <w:rsid w:val="00185C7C"/>
    <w:rsid w:val="0019738A"/>
    <w:rsid w:val="001978B6"/>
    <w:rsid w:val="001A00D5"/>
    <w:rsid w:val="001A0604"/>
    <w:rsid w:val="001A099D"/>
    <w:rsid w:val="001A1602"/>
    <w:rsid w:val="001A1CB6"/>
    <w:rsid w:val="001A2AB6"/>
    <w:rsid w:val="001A4CDB"/>
    <w:rsid w:val="001A563E"/>
    <w:rsid w:val="001A6DCF"/>
    <w:rsid w:val="001B1541"/>
    <w:rsid w:val="001B2541"/>
    <w:rsid w:val="001B4759"/>
    <w:rsid w:val="001B4A63"/>
    <w:rsid w:val="001B70AA"/>
    <w:rsid w:val="001C0599"/>
    <w:rsid w:val="001C18E3"/>
    <w:rsid w:val="001C2F88"/>
    <w:rsid w:val="001C7A54"/>
    <w:rsid w:val="001C7D62"/>
    <w:rsid w:val="001D473A"/>
    <w:rsid w:val="001D5E2E"/>
    <w:rsid w:val="001D71B9"/>
    <w:rsid w:val="001E1754"/>
    <w:rsid w:val="001E5906"/>
    <w:rsid w:val="001F36F1"/>
    <w:rsid w:val="001F3943"/>
    <w:rsid w:val="001F465A"/>
    <w:rsid w:val="00200AAA"/>
    <w:rsid w:val="0020380D"/>
    <w:rsid w:val="00203ED6"/>
    <w:rsid w:val="002060F9"/>
    <w:rsid w:val="00206322"/>
    <w:rsid w:val="0021021E"/>
    <w:rsid w:val="002103B9"/>
    <w:rsid w:val="002117F5"/>
    <w:rsid w:val="00227657"/>
    <w:rsid w:val="0022787C"/>
    <w:rsid w:val="002317AD"/>
    <w:rsid w:val="002359A3"/>
    <w:rsid w:val="002377C8"/>
    <w:rsid w:val="00246EF0"/>
    <w:rsid w:val="00250E3F"/>
    <w:rsid w:val="00251248"/>
    <w:rsid w:val="0025281A"/>
    <w:rsid w:val="00252A9B"/>
    <w:rsid w:val="00252B43"/>
    <w:rsid w:val="00254AB9"/>
    <w:rsid w:val="00254FEC"/>
    <w:rsid w:val="002551E1"/>
    <w:rsid w:val="002557C8"/>
    <w:rsid w:val="0025675D"/>
    <w:rsid w:val="00263D9A"/>
    <w:rsid w:val="00264E1F"/>
    <w:rsid w:val="00266920"/>
    <w:rsid w:val="0027213E"/>
    <w:rsid w:val="002724F8"/>
    <w:rsid w:val="00273FB3"/>
    <w:rsid w:val="00282FAF"/>
    <w:rsid w:val="00287BB6"/>
    <w:rsid w:val="002901CB"/>
    <w:rsid w:val="00293B50"/>
    <w:rsid w:val="00295A9C"/>
    <w:rsid w:val="00295B70"/>
    <w:rsid w:val="00295E52"/>
    <w:rsid w:val="00297DC0"/>
    <w:rsid w:val="002A0C57"/>
    <w:rsid w:val="002A16B9"/>
    <w:rsid w:val="002B1B67"/>
    <w:rsid w:val="002B205C"/>
    <w:rsid w:val="002B2C0F"/>
    <w:rsid w:val="002B4229"/>
    <w:rsid w:val="002C35AA"/>
    <w:rsid w:val="002C7853"/>
    <w:rsid w:val="002D083B"/>
    <w:rsid w:val="002D2ECD"/>
    <w:rsid w:val="002D4C6B"/>
    <w:rsid w:val="002D7D58"/>
    <w:rsid w:val="002E27D0"/>
    <w:rsid w:val="002E58DA"/>
    <w:rsid w:val="002E6A83"/>
    <w:rsid w:val="002F2AA3"/>
    <w:rsid w:val="002F3AF1"/>
    <w:rsid w:val="003031BF"/>
    <w:rsid w:val="003041D8"/>
    <w:rsid w:val="003072A2"/>
    <w:rsid w:val="003105B4"/>
    <w:rsid w:val="003126BC"/>
    <w:rsid w:val="0031339C"/>
    <w:rsid w:val="00314C21"/>
    <w:rsid w:val="00320126"/>
    <w:rsid w:val="0032054C"/>
    <w:rsid w:val="00322D9C"/>
    <w:rsid w:val="00323054"/>
    <w:rsid w:val="0032599F"/>
    <w:rsid w:val="00326F19"/>
    <w:rsid w:val="003350A0"/>
    <w:rsid w:val="00336525"/>
    <w:rsid w:val="00340A17"/>
    <w:rsid w:val="0034168C"/>
    <w:rsid w:val="0034191F"/>
    <w:rsid w:val="00346CEB"/>
    <w:rsid w:val="00353893"/>
    <w:rsid w:val="0036424C"/>
    <w:rsid w:val="003666FD"/>
    <w:rsid w:val="00367ABA"/>
    <w:rsid w:val="00373CE7"/>
    <w:rsid w:val="00375403"/>
    <w:rsid w:val="003762E7"/>
    <w:rsid w:val="00387736"/>
    <w:rsid w:val="00394F58"/>
    <w:rsid w:val="00397D1A"/>
    <w:rsid w:val="003B0672"/>
    <w:rsid w:val="003B13C7"/>
    <w:rsid w:val="003B1892"/>
    <w:rsid w:val="003B208C"/>
    <w:rsid w:val="003C0A3D"/>
    <w:rsid w:val="003C14AA"/>
    <w:rsid w:val="003D52BC"/>
    <w:rsid w:val="003E1485"/>
    <w:rsid w:val="003E3FAA"/>
    <w:rsid w:val="003E554B"/>
    <w:rsid w:val="003F0B90"/>
    <w:rsid w:val="003F4BE4"/>
    <w:rsid w:val="003F5837"/>
    <w:rsid w:val="003F63CA"/>
    <w:rsid w:val="004015F5"/>
    <w:rsid w:val="00405A1B"/>
    <w:rsid w:val="004102E4"/>
    <w:rsid w:val="00411B8F"/>
    <w:rsid w:val="00417705"/>
    <w:rsid w:val="00417865"/>
    <w:rsid w:val="00427E85"/>
    <w:rsid w:val="00430790"/>
    <w:rsid w:val="00431D5E"/>
    <w:rsid w:val="0043785D"/>
    <w:rsid w:val="004448A7"/>
    <w:rsid w:val="00445099"/>
    <w:rsid w:val="004452E0"/>
    <w:rsid w:val="004453A9"/>
    <w:rsid w:val="004470C8"/>
    <w:rsid w:val="00453BEE"/>
    <w:rsid w:val="00454C60"/>
    <w:rsid w:val="004570D3"/>
    <w:rsid w:val="00461A52"/>
    <w:rsid w:val="0046754F"/>
    <w:rsid w:val="00467A2F"/>
    <w:rsid w:val="0047366D"/>
    <w:rsid w:val="004769D8"/>
    <w:rsid w:val="00481988"/>
    <w:rsid w:val="0048343C"/>
    <w:rsid w:val="00491290"/>
    <w:rsid w:val="004914D7"/>
    <w:rsid w:val="004947C3"/>
    <w:rsid w:val="00494D4D"/>
    <w:rsid w:val="004954F6"/>
    <w:rsid w:val="004A11FE"/>
    <w:rsid w:val="004A49D1"/>
    <w:rsid w:val="004A728E"/>
    <w:rsid w:val="004B02F6"/>
    <w:rsid w:val="004B7535"/>
    <w:rsid w:val="004B79C6"/>
    <w:rsid w:val="004C0FEA"/>
    <w:rsid w:val="004D2137"/>
    <w:rsid w:val="004D2199"/>
    <w:rsid w:val="004D33AE"/>
    <w:rsid w:val="004D3A3B"/>
    <w:rsid w:val="004D45B4"/>
    <w:rsid w:val="004D4A8D"/>
    <w:rsid w:val="004D7224"/>
    <w:rsid w:val="004E6CAB"/>
    <w:rsid w:val="004E7976"/>
    <w:rsid w:val="004F03B5"/>
    <w:rsid w:val="004F0E3E"/>
    <w:rsid w:val="004F1506"/>
    <w:rsid w:val="004F1803"/>
    <w:rsid w:val="0050510C"/>
    <w:rsid w:val="0050627D"/>
    <w:rsid w:val="005072A1"/>
    <w:rsid w:val="00511116"/>
    <w:rsid w:val="00512436"/>
    <w:rsid w:val="00516EC6"/>
    <w:rsid w:val="00517EF8"/>
    <w:rsid w:val="0052033D"/>
    <w:rsid w:val="00522F0B"/>
    <w:rsid w:val="00525A8B"/>
    <w:rsid w:val="00525F77"/>
    <w:rsid w:val="00526B31"/>
    <w:rsid w:val="00526E7B"/>
    <w:rsid w:val="00527406"/>
    <w:rsid w:val="00546B82"/>
    <w:rsid w:val="00551387"/>
    <w:rsid w:val="00551C11"/>
    <w:rsid w:val="00553249"/>
    <w:rsid w:val="00553861"/>
    <w:rsid w:val="00555CFB"/>
    <w:rsid w:val="00557485"/>
    <w:rsid w:val="005601B2"/>
    <w:rsid w:val="00561B83"/>
    <w:rsid w:val="00566BB9"/>
    <w:rsid w:val="00571249"/>
    <w:rsid w:val="005730EA"/>
    <w:rsid w:val="00573890"/>
    <w:rsid w:val="00577B73"/>
    <w:rsid w:val="00577F50"/>
    <w:rsid w:val="0058127F"/>
    <w:rsid w:val="00583426"/>
    <w:rsid w:val="00586E1F"/>
    <w:rsid w:val="00590E3B"/>
    <w:rsid w:val="00593BD8"/>
    <w:rsid w:val="00594A5A"/>
    <w:rsid w:val="005A6DE4"/>
    <w:rsid w:val="005B0F46"/>
    <w:rsid w:val="005B1DA4"/>
    <w:rsid w:val="005B69EE"/>
    <w:rsid w:val="005C2327"/>
    <w:rsid w:val="005C6823"/>
    <w:rsid w:val="005D2A3D"/>
    <w:rsid w:val="005D314E"/>
    <w:rsid w:val="005D4517"/>
    <w:rsid w:val="005D4AB2"/>
    <w:rsid w:val="005D4BA1"/>
    <w:rsid w:val="005D682D"/>
    <w:rsid w:val="005E0578"/>
    <w:rsid w:val="005E640C"/>
    <w:rsid w:val="005F11FF"/>
    <w:rsid w:val="005F19A1"/>
    <w:rsid w:val="006001F1"/>
    <w:rsid w:val="00600FBD"/>
    <w:rsid w:val="0060112B"/>
    <w:rsid w:val="00602944"/>
    <w:rsid w:val="00604652"/>
    <w:rsid w:val="006051C5"/>
    <w:rsid w:val="006058D0"/>
    <w:rsid w:val="00606428"/>
    <w:rsid w:val="006064E2"/>
    <w:rsid w:val="0061115D"/>
    <w:rsid w:val="00614A20"/>
    <w:rsid w:val="00615711"/>
    <w:rsid w:val="00632249"/>
    <w:rsid w:val="00634567"/>
    <w:rsid w:val="00635AE9"/>
    <w:rsid w:val="00637657"/>
    <w:rsid w:val="00642869"/>
    <w:rsid w:val="0064511E"/>
    <w:rsid w:val="0064661A"/>
    <w:rsid w:val="00650D67"/>
    <w:rsid w:val="00651617"/>
    <w:rsid w:val="00653266"/>
    <w:rsid w:val="0065632F"/>
    <w:rsid w:val="006610FA"/>
    <w:rsid w:val="0066179D"/>
    <w:rsid w:val="00662BCB"/>
    <w:rsid w:val="00662E45"/>
    <w:rsid w:val="006700A2"/>
    <w:rsid w:val="00670C16"/>
    <w:rsid w:val="00671E9E"/>
    <w:rsid w:val="006751D0"/>
    <w:rsid w:val="00683CB2"/>
    <w:rsid w:val="00686F24"/>
    <w:rsid w:val="0069167C"/>
    <w:rsid w:val="00691D49"/>
    <w:rsid w:val="00694483"/>
    <w:rsid w:val="0069490D"/>
    <w:rsid w:val="0069621E"/>
    <w:rsid w:val="006A225C"/>
    <w:rsid w:val="006A2299"/>
    <w:rsid w:val="006A2D35"/>
    <w:rsid w:val="006A42E1"/>
    <w:rsid w:val="006A43BA"/>
    <w:rsid w:val="006A7730"/>
    <w:rsid w:val="006B27FC"/>
    <w:rsid w:val="006B7EEB"/>
    <w:rsid w:val="006C1D7B"/>
    <w:rsid w:val="006C20F6"/>
    <w:rsid w:val="006C4001"/>
    <w:rsid w:val="006C4BD1"/>
    <w:rsid w:val="006D1FAC"/>
    <w:rsid w:val="006D29FD"/>
    <w:rsid w:val="006D47A1"/>
    <w:rsid w:val="006D47AB"/>
    <w:rsid w:val="006D5340"/>
    <w:rsid w:val="006D5830"/>
    <w:rsid w:val="006E0ACA"/>
    <w:rsid w:val="006E49EC"/>
    <w:rsid w:val="006E540F"/>
    <w:rsid w:val="006E7774"/>
    <w:rsid w:val="006F07CA"/>
    <w:rsid w:val="006F2488"/>
    <w:rsid w:val="006F36BB"/>
    <w:rsid w:val="006F508B"/>
    <w:rsid w:val="006F5148"/>
    <w:rsid w:val="006F5DCB"/>
    <w:rsid w:val="007003B2"/>
    <w:rsid w:val="00702C56"/>
    <w:rsid w:val="00712268"/>
    <w:rsid w:val="00714BA7"/>
    <w:rsid w:val="00716BBA"/>
    <w:rsid w:val="00723027"/>
    <w:rsid w:val="007312A4"/>
    <w:rsid w:val="00735765"/>
    <w:rsid w:val="00737829"/>
    <w:rsid w:val="00743DE7"/>
    <w:rsid w:val="0075434D"/>
    <w:rsid w:val="00756EA9"/>
    <w:rsid w:val="0076157F"/>
    <w:rsid w:val="007627DF"/>
    <w:rsid w:val="007652C0"/>
    <w:rsid w:val="00767AC3"/>
    <w:rsid w:val="0077134A"/>
    <w:rsid w:val="007747C6"/>
    <w:rsid w:val="007829FD"/>
    <w:rsid w:val="00785702"/>
    <w:rsid w:val="007869AB"/>
    <w:rsid w:val="00787B58"/>
    <w:rsid w:val="0079287D"/>
    <w:rsid w:val="00792D47"/>
    <w:rsid w:val="00794D06"/>
    <w:rsid w:val="007A0C02"/>
    <w:rsid w:val="007A1777"/>
    <w:rsid w:val="007A45F6"/>
    <w:rsid w:val="007B1CD7"/>
    <w:rsid w:val="007C5B01"/>
    <w:rsid w:val="007D02CA"/>
    <w:rsid w:val="007D1E71"/>
    <w:rsid w:val="007D4B07"/>
    <w:rsid w:val="007E1438"/>
    <w:rsid w:val="007E1C31"/>
    <w:rsid w:val="007E3E3E"/>
    <w:rsid w:val="007F6DD4"/>
    <w:rsid w:val="008052D8"/>
    <w:rsid w:val="00806AF4"/>
    <w:rsid w:val="00807E87"/>
    <w:rsid w:val="00813840"/>
    <w:rsid w:val="00821B03"/>
    <w:rsid w:val="0082343C"/>
    <w:rsid w:val="00825264"/>
    <w:rsid w:val="0082617C"/>
    <w:rsid w:val="0083092E"/>
    <w:rsid w:val="00835AB2"/>
    <w:rsid w:val="008363BE"/>
    <w:rsid w:val="00840170"/>
    <w:rsid w:val="008428FC"/>
    <w:rsid w:val="008458C3"/>
    <w:rsid w:val="00846443"/>
    <w:rsid w:val="00850219"/>
    <w:rsid w:val="00853948"/>
    <w:rsid w:val="008550AC"/>
    <w:rsid w:val="00855173"/>
    <w:rsid w:val="00860E00"/>
    <w:rsid w:val="00865B88"/>
    <w:rsid w:val="00872107"/>
    <w:rsid w:val="008740E6"/>
    <w:rsid w:val="008807BA"/>
    <w:rsid w:val="008870EE"/>
    <w:rsid w:val="00891002"/>
    <w:rsid w:val="0089124D"/>
    <w:rsid w:val="00894366"/>
    <w:rsid w:val="0089468F"/>
    <w:rsid w:val="0089560C"/>
    <w:rsid w:val="00895FB9"/>
    <w:rsid w:val="008A10DE"/>
    <w:rsid w:val="008A2F70"/>
    <w:rsid w:val="008A388F"/>
    <w:rsid w:val="008A5A34"/>
    <w:rsid w:val="008B2655"/>
    <w:rsid w:val="008B4DC0"/>
    <w:rsid w:val="008C76B1"/>
    <w:rsid w:val="008D094A"/>
    <w:rsid w:val="008D42BF"/>
    <w:rsid w:val="008D6404"/>
    <w:rsid w:val="008D6854"/>
    <w:rsid w:val="008E1C29"/>
    <w:rsid w:val="008E5B2A"/>
    <w:rsid w:val="008E7300"/>
    <w:rsid w:val="008F3DE8"/>
    <w:rsid w:val="008F6A59"/>
    <w:rsid w:val="008F763E"/>
    <w:rsid w:val="00902E94"/>
    <w:rsid w:val="00924D85"/>
    <w:rsid w:val="009272BD"/>
    <w:rsid w:val="00930A94"/>
    <w:rsid w:val="009316F0"/>
    <w:rsid w:val="0093796F"/>
    <w:rsid w:val="00940225"/>
    <w:rsid w:val="00941058"/>
    <w:rsid w:val="00950BAF"/>
    <w:rsid w:val="00955B40"/>
    <w:rsid w:val="00961687"/>
    <w:rsid w:val="009619AC"/>
    <w:rsid w:val="00962540"/>
    <w:rsid w:val="009666DA"/>
    <w:rsid w:val="00987633"/>
    <w:rsid w:val="009A07DB"/>
    <w:rsid w:val="009A3933"/>
    <w:rsid w:val="009B1990"/>
    <w:rsid w:val="009B40E2"/>
    <w:rsid w:val="009B4428"/>
    <w:rsid w:val="009C3262"/>
    <w:rsid w:val="009C348F"/>
    <w:rsid w:val="009D1CA6"/>
    <w:rsid w:val="009D21A3"/>
    <w:rsid w:val="009D4F5E"/>
    <w:rsid w:val="009D5155"/>
    <w:rsid w:val="009D621F"/>
    <w:rsid w:val="009E329E"/>
    <w:rsid w:val="009E7756"/>
    <w:rsid w:val="009E7E05"/>
    <w:rsid w:val="009F0B3E"/>
    <w:rsid w:val="009F0EF6"/>
    <w:rsid w:val="009F15AD"/>
    <w:rsid w:val="009F51E4"/>
    <w:rsid w:val="009F6BC8"/>
    <w:rsid w:val="00A05D31"/>
    <w:rsid w:val="00A06509"/>
    <w:rsid w:val="00A1086A"/>
    <w:rsid w:val="00A11681"/>
    <w:rsid w:val="00A233CF"/>
    <w:rsid w:val="00A25B83"/>
    <w:rsid w:val="00A3110A"/>
    <w:rsid w:val="00A4574D"/>
    <w:rsid w:val="00A46568"/>
    <w:rsid w:val="00A46F18"/>
    <w:rsid w:val="00A5344D"/>
    <w:rsid w:val="00A55DA7"/>
    <w:rsid w:val="00A5720D"/>
    <w:rsid w:val="00A611FC"/>
    <w:rsid w:val="00A64FE1"/>
    <w:rsid w:val="00A66E98"/>
    <w:rsid w:val="00A67D12"/>
    <w:rsid w:val="00A71028"/>
    <w:rsid w:val="00A8102C"/>
    <w:rsid w:val="00A85E6D"/>
    <w:rsid w:val="00A872C7"/>
    <w:rsid w:val="00A90482"/>
    <w:rsid w:val="00A93D41"/>
    <w:rsid w:val="00A94A53"/>
    <w:rsid w:val="00A95EC5"/>
    <w:rsid w:val="00AA2A6D"/>
    <w:rsid w:val="00AB27A9"/>
    <w:rsid w:val="00AB36DA"/>
    <w:rsid w:val="00AC3BA4"/>
    <w:rsid w:val="00AC4B30"/>
    <w:rsid w:val="00AC72D6"/>
    <w:rsid w:val="00AD2136"/>
    <w:rsid w:val="00AD64CB"/>
    <w:rsid w:val="00AD7C23"/>
    <w:rsid w:val="00AE408B"/>
    <w:rsid w:val="00AE63A7"/>
    <w:rsid w:val="00AE6C83"/>
    <w:rsid w:val="00AE76EA"/>
    <w:rsid w:val="00AF4C6E"/>
    <w:rsid w:val="00B00175"/>
    <w:rsid w:val="00B01403"/>
    <w:rsid w:val="00B04D8B"/>
    <w:rsid w:val="00B1398A"/>
    <w:rsid w:val="00B168FB"/>
    <w:rsid w:val="00B24755"/>
    <w:rsid w:val="00B27573"/>
    <w:rsid w:val="00B3026A"/>
    <w:rsid w:val="00B31262"/>
    <w:rsid w:val="00B32AAC"/>
    <w:rsid w:val="00B330B0"/>
    <w:rsid w:val="00B370D9"/>
    <w:rsid w:val="00B433A4"/>
    <w:rsid w:val="00B43CB2"/>
    <w:rsid w:val="00B43D21"/>
    <w:rsid w:val="00B50CE9"/>
    <w:rsid w:val="00B545A0"/>
    <w:rsid w:val="00B55557"/>
    <w:rsid w:val="00B562DA"/>
    <w:rsid w:val="00B62A65"/>
    <w:rsid w:val="00B659B4"/>
    <w:rsid w:val="00B6725D"/>
    <w:rsid w:val="00B711DB"/>
    <w:rsid w:val="00B751EC"/>
    <w:rsid w:val="00B76248"/>
    <w:rsid w:val="00B83DCF"/>
    <w:rsid w:val="00B83EF3"/>
    <w:rsid w:val="00B878CF"/>
    <w:rsid w:val="00B9197F"/>
    <w:rsid w:val="00B94663"/>
    <w:rsid w:val="00B973B1"/>
    <w:rsid w:val="00BA2C43"/>
    <w:rsid w:val="00BA30FA"/>
    <w:rsid w:val="00BA41A5"/>
    <w:rsid w:val="00BA7D16"/>
    <w:rsid w:val="00BB42E1"/>
    <w:rsid w:val="00BC255B"/>
    <w:rsid w:val="00BC2853"/>
    <w:rsid w:val="00BC3B90"/>
    <w:rsid w:val="00BC489F"/>
    <w:rsid w:val="00BC7CD5"/>
    <w:rsid w:val="00BD5F6C"/>
    <w:rsid w:val="00BD70F1"/>
    <w:rsid w:val="00BD71FC"/>
    <w:rsid w:val="00BE0183"/>
    <w:rsid w:val="00BE406D"/>
    <w:rsid w:val="00BE49A8"/>
    <w:rsid w:val="00BE5602"/>
    <w:rsid w:val="00BF0A51"/>
    <w:rsid w:val="00BF0C96"/>
    <w:rsid w:val="00BF328E"/>
    <w:rsid w:val="00C005E4"/>
    <w:rsid w:val="00C073C5"/>
    <w:rsid w:val="00C12276"/>
    <w:rsid w:val="00C17043"/>
    <w:rsid w:val="00C23BF3"/>
    <w:rsid w:val="00C2496A"/>
    <w:rsid w:val="00C27064"/>
    <w:rsid w:val="00C30779"/>
    <w:rsid w:val="00C334AA"/>
    <w:rsid w:val="00C44848"/>
    <w:rsid w:val="00C45054"/>
    <w:rsid w:val="00C47B71"/>
    <w:rsid w:val="00C503F7"/>
    <w:rsid w:val="00C507C8"/>
    <w:rsid w:val="00C52C95"/>
    <w:rsid w:val="00C530FB"/>
    <w:rsid w:val="00C54AF9"/>
    <w:rsid w:val="00C5530F"/>
    <w:rsid w:val="00C556CB"/>
    <w:rsid w:val="00C5575D"/>
    <w:rsid w:val="00C56778"/>
    <w:rsid w:val="00C625F3"/>
    <w:rsid w:val="00C62CF3"/>
    <w:rsid w:val="00C63FEA"/>
    <w:rsid w:val="00C71BEC"/>
    <w:rsid w:val="00C72ACC"/>
    <w:rsid w:val="00C72CE0"/>
    <w:rsid w:val="00C83CC8"/>
    <w:rsid w:val="00C9009D"/>
    <w:rsid w:val="00C90980"/>
    <w:rsid w:val="00C91698"/>
    <w:rsid w:val="00C93FC3"/>
    <w:rsid w:val="00CA1B63"/>
    <w:rsid w:val="00CA3118"/>
    <w:rsid w:val="00CA46BA"/>
    <w:rsid w:val="00CA4A98"/>
    <w:rsid w:val="00CB22D2"/>
    <w:rsid w:val="00CB39E5"/>
    <w:rsid w:val="00CB3A7A"/>
    <w:rsid w:val="00CB3EE9"/>
    <w:rsid w:val="00CC105A"/>
    <w:rsid w:val="00CC3CF8"/>
    <w:rsid w:val="00CC5BBF"/>
    <w:rsid w:val="00CD0D69"/>
    <w:rsid w:val="00CE3177"/>
    <w:rsid w:val="00CE48ED"/>
    <w:rsid w:val="00CF398B"/>
    <w:rsid w:val="00CF7616"/>
    <w:rsid w:val="00D036C9"/>
    <w:rsid w:val="00D051F2"/>
    <w:rsid w:val="00D06975"/>
    <w:rsid w:val="00D14794"/>
    <w:rsid w:val="00D15DE2"/>
    <w:rsid w:val="00D24232"/>
    <w:rsid w:val="00D247E6"/>
    <w:rsid w:val="00D24806"/>
    <w:rsid w:val="00D44D09"/>
    <w:rsid w:val="00D45804"/>
    <w:rsid w:val="00D51180"/>
    <w:rsid w:val="00D51575"/>
    <w:rsid w:val="00D524F9"/>
    <w:rsid w:val="00D533D3"/>
    <w:rsid w:val="00D53F9C"/>
    <w:rsid w:val="00D70C3C"/>
    <w:rsid w:val="00D741A6"/>
    <w:rsid w:val="00D74E14"/>
    <w:rsid w:val="00D751ED"/>
    <w:rsid w:val="00D77A84"/>
    <w:rsid w:val="00D81EE9"/>
    <w:rsid w:val="00D83886"/>
    <w:rsid w:val="00D85257"/>
    <w:rsid w:val="00D856B8"/>
    <w:rsid w:val="00D856F5"/>
    <w:rsid w:val="00D861E6"/>
    <w:rsid w:val="00D92EE7"/>
    <w:rsid w:val="00D9331B"/>
    <w:rsid w:val="00DA0AA4"/>
    <w:rsid w:val="00DA29ED"/>
    <w:rsid w:val="00DA3F3E"/>
    <w:rsid w:val="00DA437A"/>
    <w:rsid w:val="00DA4F53"/>
    <w:rsid w:val="00DA612A"/>
    <w:rsid w:val="00DA69D2"/>
    <w:rsid w:val="00DB24B8"/>
    <w:rsid w:val="00DB3D16"/>
    <w:rsid w:val="00DC16AC"/>
    <w:rsid w:val="00DC193A"/>
    <w:rsid w:val="00DC2CFA"/>
    <w:rsid w:val="00DC4F37"/>
    <w:rsid w:val="00DC6B2E"/>
    <w:rsid w:val="00DD1016"/>
    <w:rsid w:val="00DD1EC6"/>
    <w:rsid w:val="00DD3172"/>
    <w:rsid w:val="00DD52DA"/>
    <w:rsid w:val="00DD60B8"/>
    <w:rsid w:val="00DE2768"/>
    <w:rsid w:val="00DE5C16"/>
    <w:rsid w:val="00DE78A1"/>
    <w:rsid w:val="00DF003A"/>
    <w:rsid w:val="00DF087D"/>
    <w:rsid w:val="00E00503"/>
    <w:rsid w:val="00E00893"/>
    <w:rsid w:val="00E02D5A"/>
    <w:rsid w:val="00E05B87"/>
    <w:rsid w:val="00E069CD"/>
    <w:rsid w:val="00E06B86"/>
    <w:rsid w:val="00E06DBF"/>
    <w:rsid w:val="00E122DB"/>
    <w:rsid w:val="00E13E99"/>
    <w:rsid w:val="00E205F9"/>
    <w:rsid w:val="00E21B9A"/>
    <w:rsid w:val="00E237C4"/>
    <w:rsid w:val="00E272D9"/>
    <w:rsid w:val="00E27AFF"/>
    <w:rsid w:val="00E32B33"/>
    <w:rsid w:val="00E41F47"/>
    <w:rsid w:val="00E4453B"/>
    <w:rsid w:val="00E61456"/>
    <w:rsid w:val="00E61CBD"/>
    <w:rsid w:val="00E622E0"/>
    <w:rsid w:val="00E676A9"/>
    <w:rsid w:val="00E74AED"/>
    <w:rsid w:val="00E80125"/>
    <w:rsid w:val="00E80722"/>
    <w:rsid w:val="00E81E68"/>
    <w:rsid w:val="00E83393"/>
    <w:rsid w:val="00E93056"/>
    <w:rsid w:val="00E96CF5"/>
    <w:rsid w:val="00E9768A"/>
    <w:rsid w:val="00E97CBB"/>
    <w:rsid w:val="00EA07D2"/>
    <w:rsid w:val="00EA377F"/>
    <w:rsid w:val="00EA5DC8"/>
    <w:rsid w:val="00EB4EBD"/>
    <w:rsid w:val="00EC28CB"/>
    <w:rsid w:val="00EC4EBA"/>
    <w:rsid w:val="00ED4765"/>
    <w:rsid w:val="00ED4A53"/>
    <w:rsid w:val="00ED54FF"/>
    <w:rsid w:val="00ED6C90"/>
    <w:rsid w:val="00EE018A"/>
    <w:rsid w:val="00EE05DD"/>
    <w:rsid w:val="00EE11D3"/>
    <w:rsid w:val="00EE62C7"/>
    <w:rsid w:val="00EE7AE6"/>
    <w:rsid w:val="00EF077F"/>
    <w:rsid w:val="00EF2280"/>
    <w:rsid w:val="00EF3F83"/>
    <w:rsid w:val="00EF49FD"/>
    <w:rsid w:val="00EF7419"/>
    <w:rsid w:val="00F017C1"/>
    <w:rsid w:val="00F036F4"/>
    <w:rsid w:val="00F03F20"/>
    <w:rsid w:val="00F041BF"/>
    <w:rsid w:val="00F070CB"/>
    <w:rsid w:val="00F07384"/>
    <w:rsid w:val="00F11D99"/>
    <w:rsid w:val="00F13A0B"/>
    <w:rsid w:val="00F14D47"/>
    <w:rsid w:val="00F16B76"/>
    <w:rsid w:val="00F175C6"/>
    <w:rsid w:val="00F21AD1"/>
    <w:rsid w:val="00F25876"/>
    <w:rsid w:val="00F26AF3"/>
    <w:rsid w:val="00F41D98"/>
    <w:rsid w:val="00F42331"/>
    <w:rsid w:val="00F45DCC"/>
    <w:rsid w:val="00F46C8A"/>
    <w:rsid w:val="00F46F78"/>
    <w:rsid w:val="00F54480"/>
    <w:rsid w:val="00F54538"/>
    <w:rsid w:val="00F57097"/>
    <w:rsid w:val="00F60900"/>
    <w:rsid w:val="00F615C3"/>
    <w:rsid w:val="00F62456"/>
    <w:rsid w:val="00F66928"/>
    <w:rsid w:val="00F67B1E"/>
    <w:rsid w:val="00F67CAD"/>
    <w:rsid w:val="00F736E0"/>
    <w:rsid w:val="00F75503"/>
    <w:rsid w:val="00F777C3"/>
    <w:rsid w:val="00F821F1"/>
    <w:rsid w:val="00F82501"/>
    <w:rsid w:val="00F84931"/>
    <w:rsid w:val="00F86F42"/>
    <w:rsid w:val="00F94A7A"/>
    <w:rsid w:val="00F962CF"/>
    <w:rsid w:val="00F977BF"/>
    <w:rsid w:val="00FA00FD"/>
    <w:rsid w:val="00FA4644"/>
    <w:rsid w:val="00FA7294"/>
    <w:rsid w:val="00FB1F75"/>
    <w:rsid w:val="00FB3806"/>
    <w:rsid w:val="00FC0267"/>
    <w:rsid w:val="00FC09B5"/>
    <w:rsid w:val="00FC1A08"/>
    <w:rsid w:val="00FC215B"/>
    <w:rsid w:val="00FC3272"/>
    <w:rsid w:val="00FC575B"/>
    <w:rsid w:val="00FC65B8"/>
    <w:rsid w:val="00FD01BE"/>
    <w:rsid w:val="00FD3A8A"/>
    <w:rsid w:val="00FE25CF"/>
    <w:rsid w:val="00FE5DDD"/>
    <w:rsid w:val="00FF4770"/>
    <w:rsid w:val="00FF5AE3"/>
    <w:rsid w:val="00FF61FC"/>
    <w:rsid w:val="00FF6880"/>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42124B0C"/>
  <w15:chartTrackingRefBased/>
  <w15:docId w15:val="{F296D09B-0708-4972-856C-13F2F5BDED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pt-BR" w:eastAsia="pt-BR" w:bidi="ar-SA"/>
      </w:rPr>
    </w:rPrDefault>
    <w:pPrDefault/>
  </w:docDefaults>
  <w:latentStyles w:defLockedState="0" w:defUIPriority="99" w:defSemiHidden="0" w:defUnhideWhenUsed="0" w:defQFormat="0" w:count="371">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F0B90"/>
    <w:rPr>
      <w:rFonts w:ascii="Arial" w:hAnsi="Arial" w:cs="Arial"/>
    </w:rPr>
  </w:style>
  <w:style w:type="paragraph" w:styleId="Ttulo1">
    <w:name w:val="heading 1"/>
    <w:basedOn w:val="Normal"/>
    <w:next w:val="Normal"/>
    <w:uiPriority w:val="99"/>
    <w:qFormat/>
    <w:pPr>
      <w:keepNext/>
      <w:pageBreakBefore/>
      <w:numPr>
        <w:numId w:val="1"/>
      </w:numPr>
      <w:spacing w:before="240" w:after="60"/>
      <w:outlineLvl w:val="0"/>
    </w:pPr>
    <w:rPr>
      <w:b/>
      <w:bCs/>
      <w:caps/>
      <w:kern w:val="32"/>
      <w:sz w:val="24"/>
      <w:szCs w:val="24"/>
    </w:rPr>
  </w:style>
  <w:style w:type="paragraph" w:styleId="Ttulo2">
    <w:name w:val="heading 2"/>
    <w:basedOn w:val="Normal"/>
    <w:next w:val="Normal"/>
    <w:uiPriority w:val="99"/>
    <w:qFormat/>
    <w:pPr>
      <w:keepNext/>
      <w:numPr>
        <w:ilvl w:val="1"/>
        <w:numId w:val="1"/>
      </w:numPr>
      <w:spacing w:before="360" w:after="60"/>
      <w:ind w:left="578" w:hanging="578"/>
      <w:outlineLvl w:val="1"/>
    </w:pPr>
    <w:rPr>
      <w:b/>
      <w:bCs/>
      <w:iCs/>
      <w:sz w:val="22"/>
      <w:szCs w:val="22"/>
    </w:rPr>
  </w:style>
  <w:style w:type="paragraph" w:styleId="Ttulo3">
    <w:name w:val="heading 3"/>
    <w:basedOn w:val="Normal"/>
    <w:next w:val="Normal"/>
    <w:uiPriority w:val="99"/>
    <w:qFormat/>
    <w:pPr>
      <w:keepNext/>
      <w:numPr>
        <w:ilvl w:val="2"/>
        <w:numId w:val="1"/>
      </w:numPr>
      <w:spacing w:before="240" w:after="60"/>
      <w:outlineLvl w:val="2"/>
    </w:pPr>
    <w:rPr>
      <w:bCs/>
      <w:i/>
      <w:sz w:val="22"/>
      <w:szCs w:val="22"/>
      <w:u w:val="single"/>
    </w:rPr>
  </w:style>
  <w:style w:type="paragraph" w:styleId="Ttulo4">
    <w:name w:val="heading 4"/>
    <w:basedOn w:val="Normal"/>
    <w:next w:val="Normal"/>
    <w:uiPriority w:val="99"/>
    <w:qFormat/>
    <w:pPr>
      <w:keepNext/>
      <w:numPr>
        <w:ilvl w:val="3"/>
        <w:numId w:val="1"/>
      </w:numPr>
      <w:spacing w:before="240" w:after="60"/>
      <w:outlineLvl w:val="3"/>
    </w:pPr>
    <w:rPr>
      <w:rFonts w:ascii="Times New Roman" w:hAnsi="Times New Roman" w:cs="Times New Roman"/>
      <w:b/>
      <w:bCs/>
      <w:sz w:val="28"/>
      <w:szCs w:val="28"/>
    </w:rPr>
  </w:style>
  <w:style w:type="paragraph" w:styleId="Ttulo5">
    <w:name w:val="heading 5"/>
    <w:basedOn w:val="Normal"/>
    <w:next w:val="Normal"/>
    <w:uiPriority w:val="99"/>
    <w:qFormat/>
    <w:pPr>
      <w:numPr>
        <w:ilvl w:val="4"/>
        <w:numId w:val="1"/>
      </w:numPr>
      <w:spacing w:before="240" w:after="60"/>
      <w:outlineLvl w:val="4"/>
    </w:pPr>
    <w:rPr>
      <w:b/>
      <w:bCs/>
      <w:i/>
      <w:iCs/>
      <w:sz w:val="26"/>
      <w:szCs w:val="26"/>
    </w:rPr>
  </w:style>
  <w:style w:type="paragraph" w:styleId="Ttulo6">
    <w:name w:val="heading 6"/>
    <w:basedOn w:val="Normal"/>
    <w:next w:val="Normal"/>
    <w:uiPriority w:val="99"/>
    <w:qFormat/>
    <w:pPr>
      <w:numPr>
        <w:ilvl w:val="5"/>
        <w:numId w:val="1"/>
      </w:numPr>
      <w:spacing w:before="240" w:after="60"/>
      <w:outlineLvl w:val="5"/>
    </w:pPr>
    <w:rPr>
      <w:rFonts w:ascii="Times New Roman" w:hAnsi="Times New Roman" w:cs="Times New Roman"/>
      <w:b/>
      <w:bCs/>
      <w:sz w:val="22"/>
      <w:szCs w:val="22"/>
    </w:rPr>
  </w:style>
  <w:style w:type="paragraph" w:styleId="Ttulo7">
    <w:name w:val="heading 7"/>
    <w:basedOn w:val="Normal"/>
    <w:next w:val="Normal"/>
    <w:uiPriority w:val="99"/>
    <w:qFormat/>
    <w:pPr>
      <w:numPr>
        <w:ilvl w:val="6"/>
        <w:numId w:val="1"/>
      </w:numPr>
      <w:spacing w:before="240" w:after="60"/>
      <w:outlineLvl w:val="6"/>
    </w:pPr>
    <w:rPr>
      <w:rFonts w:ascii="Times New Roman" w:hAnsi="Times New Roman" w:cs="Times New Roman"/>
      <w:sz w:val="24"/>
      <w:szCs w:val="24"/>
    </w:rPr>
  </w:style>
  <w:style w:type="paragraph" w:styleId="Ttulo8">
    <w:name w:val="heading 8"/>
    <w:basedOn w:val="Normal"/>
    <w:next w:val="Normal"/>
    <w:uiPriority w:val="99"/>
    <w:qFormat/>
    <w:pPr>
      <w:numPr>
        <w:ilvl w:val="7"/>
        <w:numId w:val="1"/>
      </w:numPr>
      <w:spacing w:before="240" w:after="60"/>
      <w:outlineLvl w:val="7"/>
    </w:pPr>
    <w:rPr>
      <w:rFonts w:ascii="Times New Roman" w:hAnsi="Times New Roman" w:cs="Times New Roman"/>
      <w:i/>
      <w:iCs/>
      <w:sz w:val="24"/>
      <w:szCs w:val="24"/>
    </w:rPr>
  </w:style>
  <w:style w:type="paragraph" w:styleId="Ttulo9">
    <w:name w:val="heading 9"/>
    <w:basedOn w:val="Normal"/>
    <w:next w:val="Normal"/>
    <w:uiPriority w:val="99"/>
    <w:qFormat/>
    <w:pPr>
      <w:numPr>
        <w:ilvl w:val="8"/>
        <w:numId w:val="1"/>
      </w:numPr>
      <w:spacing w:before="240" w:after="60"/>
      <w:outlineLvl w:val="8"/>
    </w:pPr>
    <w:rPr>
      <w:sz w:val="22"/>
      <w:szCs w:val="22"/>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pPr>
      <w:tabs>
        <w:tab w:val="center" w:pos="4419"/>
        <w:tab w:val="right" w:pos="8838"/>
      </w:tabs>
    </w:pPr>
  </w:style>
  <w:style w:type="paragraph" w:styleId="Rodap">
    <w:name w:val="footer"/>
    <w:basedOn w:val="Normal"/>
    <w:link w:val="RodapChar"/>
    <w:uiPriority w:val="99"/>
    <w:pPr>
      <w:tabs>
        <w:tab w:val="center" w:pos="4419"/>
        <w:tab w:val="right" w:pos="8838"/>
      </w:tabs>
    </w:pPr>
  </w:style>
  <w:style w:type="paragraph" w:styleId="Textodebalo">
    <w:name w:val="Balloon Text"/>
    <w:basedOn w:val="Normal"/>
    <w:semiHidden/>
    <w:rPr>
      <w:rFonts w:ascii="Tahoma" w:hAnsi="Tahoma" w:cs="Tahoma"/>
      <w:sz w:val="16"/>
      <w:szCs w:val="16"/>
    </w:rPr>
  </w:style>
  <w:style w:type="paragraph" w:styleId="Listadecontinuao">
    <w:name w:val="List Continue"/>
    <w:basedOn w:val="Normal"/>
    <w:pPr>
      <w:spacing w:after="120"/>
      <w:ind w:left="283"/>
    </w:pPr>
    <w:rPr>
      <w:rFonts w:ascii="Times New Roman" w:hAnsi="Times New Roman" w:cs="Times New Roman"/>
      <w:lang w:eastAsia="en-US"/>
    </w:rPr>
  </w:style>
  <w:style w:type="paragraph" w:styleId="Listadecontinuao2">
    <w:name w:val="List Continue 2"/>
    <w:basedOn w:val="Normal"/>
    <w:pPr>
      <w:spacing w:after="120"/>
      <w:ind w:left="566"/>
    </w:pPr>
    <w:rPr>
      <w:rFonts w:cs="Times New Roman"/>
      <w:sz w:val="24"/>
    </w:rPr>
  </w:style>
  <w:style w:type="paragraph" w:styleId="Corpodetexto">
    <w:name w:val="Body Text"/>
    <w:basedOn w:val="Normal"/>
    <w:pPr>
      <w:autoSpaceDE w:val="0"/>
      <w:autoSpaceDN w:val="0"/>
      <w:spacing w:before="120" w:after="120"/>
      <w:jc w:val="both"/>
    </w:pPr>
    <w:rPr>
      <w:sz w:val="22"/>
      <w:szCs w:val="22"/>
    </w:rPr>
  </w:style>
  <w:style w:type="paragraph" w:styleId="Commarcadores">
    <w:name w:val="List Bullet"/>
    <w:basedOn w:val="Normal"/>
    <w:autoRedefine/>
    <w:pPr>
      <w:numPr>
        <w:numId w:val="2"/>
      </w:numPr>
      <w:spacing w:before="120" w:after="120"/>
      <w:ind w:left="357" w:hanging="357"/>
    </w:pPr>
    <w:rPr>
      <w:sz w:val="22"/>
      <w:szCs w:val="22"/>
    </w:rPr>
  </w:style>
  <w:style w:type="paragraph" w:styleId="Ttulo">
    <w:name w:val="Title"/>
    <w:basedOn w:val="Normal"/>
    <w:qFormat/>
    <w:pPr>
      <w:spacing w:before="240" w:after="480"/>
      <w:jc w:val="center"/>
      <w:outlineLvl w:val="0"/>
    </w:pPr>
    <w:rPr>
      <w:b/>
      <w:bCs/>
      <w:kern w:val="28"/>
      <w:sz w:val="32"/>
      <w:szCs w:val="32"/>
    </w:rPr>
  </w:style>
  <w:style w:type="paragraph" w:styleId="Sumrio1">
    <w:name w:val="toc 1"/>
    <w:basedOn w:val="Normal"/>
    <w:next w:val="Normal"/>
    <w:autoRedefine/>
    <w:semiHidden/>
    <w:pPr>
      <w:tabs>
        <w:tab w:val="left" w:pos="480"/>
        <w:tab w:val="right" w:leader="dot" w:pos="8640"/>
      </w:tabs>
      <w:spacing w:before="240" w:after="120"/>
      <w:ind w:right="602"/>
    </w:pPr>
    <w:rPr>
      <w:b/>
      <w:caps/>
      <w:noProof/>
    </w:rPr>
  </w:style>
  <w:style w:type="paragraph" w:styleId="Sumrio2">
    <w:name w:val="toc 2"/>
    <w:basedOn w:val="Normal"/>
    <w:next w:val="Normal"/>
    <w:autoRedefine/>
    <w:semiHidden/>
    <w:pPr>
      <w:tabs>
        <w:tab w:val="left" w:pos="1080"/>
        <w:tab w:val="right" w:leader="dot" w:pos="9232"/>
      </w:tabs>
      <w:spacing w:before="60" w:after="60"/>
      <w:ind w:left="1078" w:hanging="539"/>
    </w:pPr>
  </w:style>
  <w:style w:type="character" w:styleId="Hyperlink">
    <w:name w:val="Hyperlink"/>
    <w:rPr>
      <w:color w:val="0000FF"/>
      <w:u w:val="single"/>
    </w:rPr>
  </w:style>
  <w:style w:type="paragraph" w:styleId="Corpodetexto3">
    <w:name w:val="Body Text 3"/>
    <w:basedOn w:val="Normal"/>
    <w:pPr>
      <w:spacing w:after="120"/>
    </w:pPr>
    <w:rPr>
      <w:sz w:val="16"/>
      <w:szCs w:val="16"/>
    </w:rPr>
  </w:style>
  <w:style w:type="paragraph" w:styleId="Corpodetexto2">
    <w:name w:val="Body Text 2"/>
    <w:basedOn w:val="Normal"/>
    <w:link w:val="Corpodetexto2Char"/>
    <w:pPr>
      <w:spacing w:after="120" w:line="480" w:lineRule="auto"/>
    </w:pPr>
    <w:rPr>
      <w:rFonts w:cs="Times New Roman"/>
      <w:sz w:val="24"/>
    </w:rPr>
  </w:style>
  <w:style w:type="paragraph" w:customStyle="1" w:styleId="P1">
    <w:name w:val="P1"/>
    <w:basedOn w:val="Normal"/>
    <w:pPr>
      <w:spacing w:before="120" w:after="120"/>
      <w:ind w:left="1276" w:right="454"/>
      <w:jc w:val="both"/>
    </w:pPr>
    <w:rPr>
      <w:rFonts w:ascii="Arial Narrow" w:hAnsi="Arial Narrow" w:cs="Times New Roman"/>
      <w:sz w:val="24"/>
    </w:rPr>
  </w:style>
  <w:style w:type="paragraph" w:customStyle="1" w:styleId="p2">
    <w:name w:val="p2"/>
    <w:basedOn w:val="P1"/>
    <w:pPr>
      <w:ind w:left="1985"/>
    </w:pPr>
  </w:style>
  <w:style w:type="paragraph" w:customStyle="1" w:styleId="p3">
    <w:name w:val="p3"/>
    <w:basedOn w:val="p2"/>
    <w:pPr>
      <w:ind w:left="2552"/>
    </w:pPr>
  </w:style>
  <w:style w:type="paragraph" w:styleId="Recuodecorpodetexto">
    <w:name w:val="Body Text Indent"/>
    <w:basedOn w:val="Normal"/>
    <w:pPr>
      <w:spacing w:before="120" w:after="120"/>
      <w:ind w:left="2127" w:right="454"/>
      <w:jc w:val="both"/>
    </w:pPr>
    <w:rPr>
      <w:rFonts w:cs="Times New Roman"/>
      <w:sz w:val="24"/>
    </w:rPr>
  </w:style>
  <w:style w:type="paragraph" w:customStyle="1" w:styleId="Anexo">
    <w:name w:val="Anexo"/>
    <w:basedOn w:val="Sumrio1"/>
    <w:pPr>
      <w:tabs>
        <w:tab w:val="clear" w:pos="8640"/>
        <w:tab w:val="right" w:leader="dot" w:pos="10915"/>
      </w:tabs>
      <w:spacing w:before="0" w:after="0" w:line="360" w:lineRule="auto"/>
      <w:ind w:left="1021" w:right="227"/>
      <w:jc w:val="both"/>
    </w:pPr>
    <w:rPr>
      <w:rFonts w:ascii="Times New Roman" w:hAnsi="Times New Roman" w:cs="Times New Roman"/>
      <w:b w:val="0"/>
      <w:sz w:val="24"/>
    </w:rPr>
  </w:style>
  <w:style w:type="paragraph" w:customStyle="1" w:styleId="Tabela">
    <w:name w:val="Tabela"/>
    <w:basedOn w:val="Corpodetexto"/>
    <w:pPr>
      <w:keepLines/>
      <w:tabs>
        <w:tab w:val="left" w:pos="3969"/>
      </w:tabs>
      <w:autoSpaceDE/>
      <w:autoSpaceDN/>
      <w:spacing w:before="60" w:after="60"/>
      <w:jc w:val="left"/>
    </w:pPr>
    <w:rPr>
      <w:rFonts w:cs="Times New Roman"/>
      <w:sz w:val="20"/>
      <w:szCs w:val="20"/>
      <w:lang w:val="es-ES_tradnl"/>
    </w:rPr>
  </w:style>
  <w:style w:type="character" w:styleId="Nmerodepgina">
    <w:name w:val="page number"/>
    <w:basedOn w:val="Fontepargpadro"/>
  </w:style>
  <w:style w:type="character" w:styleId="HiperlinkVisitado">
    <w:name w:val="FollowedHyperlink"/>
    <w:rPr>
      <w:color w:val="800080"/>
      <w:u w:val="single"/>
    </w:rPr>
  </w:style>
  <w:style w:type="paragraph" w:styleId="Recuodecorpodetexto3">
    <w:name w:val="Body Text Indent 3"/>
    <w:basedOn w:val="Normal"/>
    <w:pPr>
      <w:spacing w:after="120"/>
      <w:ind w:left="283"/>
    </w:pPr>
    <w:rPr>
      <w:rFonts w:ascii="Times New Roman" w:hAnsi="Times New Roman" w:cs="Times New Roman"/>
      <w:sz w:val="16"/>
      <w:szCs w:val="16"/>
    </w:rPr>
  </w:style>
  <w:style w:type="paragraph" w:customStyle="1" w:styleId="P3-3-PARAGPONTO">
    <w:name w:val="P3 - 3 - PARAG  PONTO"/>
    <w:pPr>
      <w:keepLines/>
      <w:numPr>
        <w:numId w:val="11"/>
      </w:numPr>
      <w:spacing w:line="312" w:lineRule="exact"/>
      <w:jc w:val="both"/>
    </w:pPr>
    <w:rPr>
      <w:rFonts w:ascii="Arial" w:hAnsi="Arial"/>
      <w:sz w:val="24"/>
      <w:lang w:val="pt-PT"/>
    </w:rPr>
  </w:style>
  <w:style w:type="character" w:customStyle="1" w:styleId="RodapChar">
    <w:name w:val="Rodapé Char"/>
    <w:link w:val="Rodap"/>
    <w:uiPriority w:val="99"/>
    <w:rsid w:val="00D524F9"/>
    <w:rPr>
      <w:rFonts w:ascii="Arial" w:hAnsi="Arial" w:cs="Arial"/>
    </w:rPr>
  </w:style>
  <w:style w:type="paragraph" w:styleId="PargrafodaLista">
    <w:name w:val="List Paragraph"/>
    <w:basedOn w:val="Normal"/>
    <w:uiPriority w:val="99"/>
    <w:qFormat/>
    <w:rsid w:val="00C9009D"/>
    <w:pPr>
      <w:ind w:left="708"/>
    </w:pPr>
  </w:style>
  <w:style w:type="table" w:styleId="Tabelacomgrade">
    <w:name w:val="Table Grid"/>
    <w:basedOn w:val="Tabelanormal"/>
    <w:uiPriority w:val="59"/>
    <w:rsid w:val="002D7D5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egenda">
    <w:name w:val="caption"/>
    <w:basedOn w:val="Normal"/>
    <w:next w:val="Normal"/>
    <w:unhideWhenUsed/>
    <w:qFormat/>
    <w:rsid w:val="00DD60B8"/>
    <w:rPr>
      <w:b/>
      <w:bCs/>
    </w:rPr>
  </w:style>
  <w:style w:type="paragraph" w:styleId="TextosemFormatao">
    <w:name w:val="Plain Text"/>
    <w:basedOn w:val="Normal"/>
    <w:link w:val="TextosemFormataoChar"/>
    <w:uiPriority w:val="99"/>
    <w:unhideWhenUsed/>
    <w:rsid w:val="007829FD"/>
    <w:rPr>
      <w:rFonts w:ascii="Consolas" w:eastAsiaTheme="minorHAnsi" w:hAnsi="Consolas" w:cstheme="minorBidi"/>
      <w:kern w:val="2"/>
      <w:sz w:val="21"/>
      <w:szCs w:val="21"/>
      <w:lang w:eastAsia="en-US"/>
      <w14:ligatures w14:val="standardContextual"/>
    </w:rPr>
  </w:style>
  <w:style w:type="character" w:customStyle="1" w:styleId="TextosemFormataoChar">
    <w:name w:val="Texto sem Formatação Char"/>
    <w:basedOn w:val="Fontepargpadro"/>
    <w:link w:val="TextosemFormatao"/>
    <w:uiPriority w:val="99"/>
    <w:rsid w:val="007829FD"/>
    <w:rPr>
      <w:rFonts w:ascii="Consolas" w:eastAsiaTheme="minorHAnsi" w:hAnsi="Consolas" w:cstheme="minorBidi"/>
      <w:kern w:val="2"/>
      <w:sz w:val="21"/>
      <w:szCs w:val="21"/>
      <w:lang w:eastAsia="en-US"/>
      <w14:ligatures w14:val="standardContextual"/>
    </w:rPr>
  </w:style>
  <w:style w:type="character" w:customStyle="1" w:styleId="Corpodetexto2Char">
    <w:name w:val="Corpo de texto 2 Char"/>
    <w:basedOn w:val="Fontepargpadro"/>
    <w:link w:val="Corpodetexto2"/>
    <w:rsid w:val="007829FD"/>
    <w:rPr>
      <w:rFonts w:ascii="Arial" w:hAnsi="Arial"/>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0401217">
      <w:bodyDiv w:val="1"/>
      <w:marLeft w:val="0"/>
      <w:marRight w:val="0"/>
      <w:marTop w:val="0"/>
      <w:marBottom w:val="0"/>
      <w:divBdr>
        <w:top w:val="none" w:sz="0" w:space="0" w:color="auto"/>
        <w:left w:val="none" w:sz="0" w:space="0" w:color="auto"/>
        <w:bottom w:val="none" w:sz="0" w:space="0" w:color="auto"/>
        <w:right w:val="none" w:sz="0" w:space="0" w:color="auto"/>
      </w:divBdr>
    </w:div>
    <w:div w:id="269120603">
      <w:bodyDiv w:val="1"/>
      <w:marLeft w:val="0"/>
      <w:marRight w:val="0"/>
      <w:marTop w:val="0"/>
      <w:marBottom w:val="0"/>
      <w:divBdr>
        <w:top w:val="none" w:sz="0" w:space="0" w:color="auto"/>
        <w:left w:val="none" w:sz="0" w:space="0" w:color="auto"/>
        <w:bottom w:val="none" w:sz="0" w:space="0" w:color="auto"/>
        <w:right w:val="none" w:sz="0" w:space="0" w:color="auto"/>
      </w:divBdr>
    </w:div>
    <w:div w:id="413479962">
      <w:bodyDiv w:val="1"/>
      <w:marLeft w:val="0"/>
      <w:marRight w:val="0"/>
      <w:marTop w:val="0"/>
      <w:marBottom w:val="0"/>
      <w:divBdr>
        <w:top w:val="none" w:sz="0" w:space="0" w:color="auto"/>
        <w:left w:val="none" w:sz="0" w:space="0" w:color="auto"/>
        <w:bottom w:val="none" w:sz="0" w:space="0" w:color="auto"/>
        <w:right w:val="none" w:sz="0" w:space="0" w:color="auto"/>
      </w:divBdr>
    </w:div>
    <w:div w:id="485366804">
      <w:bodyDiv w:val="1"/>
      <w:marLeft w:val="0"/>
      <w:marRight w:val="0"/>
      <w:marTop w:val="0"/>
      <w:marBottom w:val="0"/>
      <w:divBdr>
        <w:top w:val="none" w:sz="0" w:space="0" w:color="auto"/>
        <w:left w:val="none" w:sz="0" w:space="0" w:color="auto"/>
        <w:bottom w:val="none" w:sz="0" w:space="0" w:color="auto"/>
        <w:right w:val="none" w:sz="0" w:space="0" w:color="auto"/>
      </w:divBdr>
    </w:div>
    <w:div w:id="568657111">
      <w:bodyDiv w:val="1"/>
      <w:marLeft w:val="0"/>
      <w:marRight w:val="0"/>
      <w:marTop w:val="0"/>
      <w:marBottom w:val="0"/>
      <w:divBdr>
        <w:top w:val="none" w:sz="0" w:space="0" w:color="auto"/>
        <w:left w:val="none" w:sz="0" w:space="0" w:color="auto"/>
        <w:bottom w:val="none" w:sz="0" w:space="0" w:color="auto"/>
        <w:right w:val="none" w:sz="0" w:space="0" w:color="auto"/>
      </w:divBdr>
    </w:div>
    <w:div w:id="585530725">
      <w:bodyDiv w:val="1"/>
      <w:marLeft w:val="0"/>
      <w:marRight w:val="0"/>
      <w:marTop w:val="0"/>
      <w:marBottom w:val="0"/>
      <w:divBdr>
        <w:top w:val="none" w:sz="0" w:space="0" w:color="auto"/>
        <w:left w:val="none" w:sz="0" w:space="0" w:color="auto"/>
        <w:bottom w:val="none" w:sz="0" w:space="0" w:color="auto"/>
        <w:right w:val="none" w:sz="0" w:space="0" w:color="auto"/>
      </w:divBdr>
    </w:div>
    <w:div w:id="1073432160">
      <w:bodyDiv w:val="1"/>
      <w:marLeft w:val="0"/>
      <w:marRight w:val="0"/>
      <w:marTop w:val="0"/>
      <w:marBottom w:val="0"/>
      <w:divBdr>
        <w:top w:val="none" w:sz="0" w:space="0" w:color="auto"/>
        <w:left w:val="none" w:sz="0" w:space="0" w:color="auto"/>
        <w:bottom w:val="none" w:sz="0" w:space="0" w:color="auto"/>
        <w:right w:val="none" w:sz="0" w:space="0" w:color="auto"/>
      </w:divBdr>
      <w:divsChild>
        <w:div w:id="547955698">
          <w:marLeft w:val="274"/>
          <w:marRight w:val="0"/>
          <w:marTop w:val="0"/>
          <w:marBottom w:val="0"/>
          <w:divBdr>
            <w:top w:val="none" w:sz="0" w:space="0" w:color="auto"/>
            <w:left w:val="none" w:sz="0" w:space="0" w:color="auto"/>
            <w:bottom w:val="none" w:sz="0" w:space="0" w:color="auto"/>
            <w:right w:val="none" w:sz="0" w:space="0" w:color="auto"/>
          </w:divBdr>
        </w:div>
        <w:div w:id="768937236">
          <w:marLeft w:val="274"/>
          <w:marRight w:val="0"/>
          <w:marTop w:val="0"/>
          <w:marBottom w:val="0"/>
          <w:divBdr>
            <w:top w:val="none" w:sz="0" w:space="0" w:color="auto"/>
            <w:left w:val="none" w:sz="0" w:space="0" w:color="auto"/>
            <w:bottom w:val="none" w:sz="0" w:space="0" w:color="auto"/>
            <w:right w:val="none" w:sz="0" w:space="0" w:color="auto"/>
          </w:divBdr>
        </w:div>
        <w:div w:id="994143351">
          <w:marLeft w:val="274"/>
          <w:marRight w:val="0"/>
          <w:marTop w:val="0"/>
          <w:marBottom w:val="0"/>
          <w:divBdr>
            <w:top w:val="none" w:sz="0" w:space="0" w:color="auto"/>
            <w:left w:val="none" w:sz="0" w:space="0" w:color="auto"/>
            <w:bottom w:val="none" w:sz="0" w:space="0" w:color="auto"/>
            <w:right w:val="none" w:sz="0" w:space="0" w:color="auto"/>
          </w:divBdr>
        </w:div>
        <w:div w:id="1164395145">
          <w:marLeft w:val="274"/>
          <w:marRight w:val="0"/>
          <w:marTop w:val="0"/>
          <w:marBottom w:val="0"/>
          <w:divBdr>
            <w:top w:val="none" w:sz="0" w:space="0" w:color="auto"/>
            <w:left w:val="none" w:sz="0" w:space="0" w:color="auto"/>
            <w:bottom w:val="none" w:sz="0" w:space="0" w:color="auto"/>
            <w:right w:val="none" w:sz="0" w:space="0" w:color="auto"/>
          </w:divBdr>
        </w:div>
        <w:div w:id="1711419142">
          <w:marLeft w:val="274"/>
          <w:marRight w:val="0"/>
          <w:marTop w:val="0"/>
          <w:marBottom w:val="0"/>
          <w:divBdr>
            <w:top w:val="none" w:sz="0" w:space="0" w:color="auto"/>
            <w:left w:val="none" w:sz="0" w:space="0" w:color="auto"/>
            <w:bottom w:val="none" w:sz="0" w:space="0" w:color="auto"/>
            <w:right w:val="none" w:sz="0" w:space="0" w:color="auto"/>
          </w:divBdr>
        </w:div>
        <w:div w:id="1792044904">
          <w:marLeft w:val="274"/>
          <w:marRight w:val="0"/>
          <w:marTop w:val="0"/>
          <w:marBottom w:val="0"/>
          <w:divBdr>
            <w:top w:val="none" w:sz="0" w:space="0" w:color="auto"/>
            <w:left w:val="none" w:sz="0" w:space="0" w:color="auto"/>
            <w:bottom w:val="none" w:sz="0" w:space="0" w:color="auto"/>
            <w:right w:val="none" w:sz="0" w:space="0" w:color="auto"/>
          </w:divBdr>
        </w:div>
      </w:divsChild>
    </w:div>
    <w:div w:id="1248423556">
      <w:bodyDiv w:val="1"/>
      <w:marLeft w:val="0"/>
      <w:marRight w:val="0"/>
      <w:marTop w:val="0"/>
      <w:marBottom w:val="0"/>
      <w:divBdr>
        <w:top w:val="none" w:sz="0" w:space="0" w:color="auto"/>
        <w:left w:val="none" w:sz="0" w:space="0" w:color="auto"/>
        <w:bottom w:val="none" w:sz="0" w:space="0" w:color="auto"/>
        <w:right w:val="none" w:sz="0" w:space="0" w:color="auto"/>
      </w:divBdr>
    </w:div>
    <w:div w:id="1283995214">
      <w:bodyDiv w:val="1"/>
      <w:marLeft w:val="0"/>
      <w:marRight w:val="0"/>
      <w:marTop w:val="0"/>
      <w:marBottom w:val="0"/>
      <w:divBdr>
        <w:top w:val="none" w:sz="0" w:space="0" w:color="auto"/>
        <w:left w:val="none" w:sz="0" w:space="0" w:color="auto"/>
        <w:bottom w:val="none" w:sz="0" w:space="0" w:color="auto"/>
        <w:right w:val="none" w:sz="0" w:space="0" w:color="auto"/>
      </w:divBdr>
    </w:div>
    <w:div w:id="1940063945">
      <w:bodyDiv w:val="1"/>
      <w:marLeft w:val="0"/>
      <w:marRight w:val="0"/>
      <w:marTop w:val="0"/>
      <w:marBottom w:val="0"/>
      <w:divBdr>
        <w:top w:val="none" w:sz="0" w:space="0" w:color="auto"/>
        <w:left w:val="none" w:sz="0" w:space="0" w:color="auto"/>
        <w:bottom w:val="none" w:sz="0" w:space="0" w:color="auto"/>
        <w:right w:val="none" w:sz="0" w:space="0" w:color="auto"/>
      </w:divBdr>
      <w:divsChild>
        <w:div w:id="2900281">
          <w:marLeft w:val="274"/>
          <w:marRight w:val="0"/>
          <w:marTop w:val="0"/>
          <w:marBottom w:val="0"/>
          <w:divBdr>
            <w:top w:val="none" w:sz="0" w:space="0" w:color="auto"/>
            <w:left w:val="none" w:sz="0" w:space="0" w:color="auto"/>
            <w:bottom w:val="none" w:sz="0" w:space="0" w:color="auto"/>
            <w:right w:val="none" w:sz="0" w:space="0" w:color="auto"/>
          </w:divBdr>
        </w:div>
        <w:div w:id="810633564">
          <w:marLeft w:val="274"/>
          <w:marRight w:val="0"/>
          <w:marTop w:val="0"/>
          <w:marBottom w:val="0"/>
          <w:divBdr>
            <w:top w:val="none" w:sz="0" w:space="0" w:color="auto"/>
            <w:left w:val="none" w:sz="0" w:space="0" w:color="auto"/>
            <w:bottom w:val="none" w:sz="0" w:space="0" w:color="auto"/>
            <w:right w:val="none" w:sz="0" w:space="0" w:color="auto"/>
          </w:divBdr>
        </w:div>
        <w:div w:id="1116871681">
          <w:marLeft w:val="274"/>
          <w:marRight w:val="0"/>
          <w:marTop w:val="0"/>
          <w:marBottom w:val="0"/>
          <w:divBdr>
            <w:top w:val="none" w:sz="0" w:space="0" w:color="auto"/>
            <w:left w:val="none" w:sz="0" w:space="0" w:color="auto"/>
            <w:bottom w:val="none" w:sz="0" w:space="0" w:color="auto"/>
            <w:right w:val="none" w:sz="0" w:space="0" w:color="auto"/>
          </w:divBdr>
        </w:div>
        <w:div w:id="1286817279">
          <w:marLeft w:val="274"/>
          <w:marRight w:val="0"/>
          <w:marTop w:val="0"/>
          <w:marBottom w:val="0"/>
          <w:divBdr>
            <w:top w:val="none" w:sz="0" w:space="0" w:color="auto"/>
            <w:left w:val="none" w:sz="0" w:space="0" w:color="auto"/>
            <w:bottom w:val="none" w:sz="0" w:space="0" w:color="auto"/>
            <w:right w:val="none" w:sz="0" w:space="0" w:color="auto"/>
          </w:divBdr>
        </w:div>
        <w:div w:id="2003778099">
          <w:marLeft w:val="274"/>
          <w:marRight w:val="0"/>
          <w:marTop w:val="0"/>
          <w:marBottom w:val="0"/>
          <w:divBdr>
            <w:top w:val="none" w:sz="0" w:space="0" w:color="auto"/>
            <w:left w:val="none" w:sz="0" w:space="0" w:color="auto"/>
            <w:bottom w:val="none" w:sz="0" w:space="0" w:color="auto"/>
            <w:right w:val="none" w:sz="0" w:space="0" w:color="auto"/>
          </w:divBdr>
        </w:div>
      </w:divsChild>
    </w:div>
    <w:div w:id="20810532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png"/><Relationship Id="rId18"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image" Target="media/image7.png"/><Relationship Id="rId10" Type="http://schemas.openxmlformats.org/officeDocument/2006/relationships/header" Target="header2.xml"/><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6.png"/><Relationship Id="rId22"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BEBFFFC-2E30-4A14-BE31-0CC598BFA32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784</TotalTime>
  <Pages>37</Pages>
  <Words>8288</Words>
  <Characters>44760</Characters>
  <Application>Microsoft Office Word</Application>
  <DocSecurity>0</DocSecurity>
  <Lines>373</Lines>
  <Paragraphs>105</Paragraphs>
  <ScaleCrop>false</ScaleCrop>
  <HeadingPairs>
    <vt:vector size="2" baseType="variant">
      <vt:variant>
        <vt:lpstr>Título</vt:lpstr>
      </vt:variant>
      <vt:variant>
        <vt:i4>1</vt:i4>
      </vt:variant>
    </vt:vector>
  </HeadingPairs>
  <TitlesOfParts>
    <vt:vector size="1" baseType="lpstr">
      <vt:lpstr>Código</vt:lpstr>
    </vt:vector>
  </TitlesOfParts>
  <Company>Encibra</Company>
  <LinksUpToDate>false</LinksUpToDate>
  <CharactersWithSpaces>52943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Código</dc:title>
  <dc:subject/>
  <dc:creator>KF2</dc:creator>
  <cp:keywords/>
  <cp:lastModifiedBy>admin</cp:lastModifiedBy>
  <cp:revision>53</cp:revision>
  <cp:lastPrinted>2023-12-01T15:00:00Z</cp:lastPrinted>
  <dcterms:created xsi:type="dcterms:W3CDTF">2023-09-06T17:53:00Z</dcterms:created>
  <dcterms:modified xsi:type="dcterms:W3CDTF">2023-12-04T13:31:00Z</dcterms:modified>
</cp:coreProperties>
</file>