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1A6A8E">
        <w:rPr>
          <w:sz w:val="24"/>
          <w:szCs w:val="24"/>
        </w:rPr>
        <w:t xml:space="preserve">26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1112AB">
                              <w:rPr>
                                <w:rFonts w:ascii="Arial" w:hAnsi="Arial" w:cs="Arial"/>
                                <w:b/>
                                <w:bCs/>
                              </w:rPr>
                              <w:t xml:space="preserve">EXECUÇÃO DE PAVIMENTAÇÃO E DRENAGEM </w:t>
                            </w:r>
                            <w:r w:rsidR="003A0520">
                              <w:rPr>
                                <w:rFonts w:ascii="Arial" w:hAnsi="Arial" w:cs="Arial"/>
                                <w:b/>
                                <w:bCs/>
                              </w:rPr>
                              <w:t xml:space="preserve">DE ÁGUAS </w:t>
                            </w:r>
                            <w:proofErr w:type="gramStart"/>
                            <w:r w:rsidR="003A0520">
                              <w:rPr>
                                <w:rFonts w:ascii="Arial" w:hAnsi="Arial" w:cs="Arial"/>
                                <w:b/>
                                <w:bCs/>
                              </w:rPr>
                              <w:t xml:space="preserve">PLUVIAIS </w:t>
                            </w:r>
                            <w:r w:rsidR="001112AB">
                              <w:rPr>
                                <w:rFonts w:ascii="Arial" w:hAnsi="Arial" w:cs="Arial"/>
                                <w:b/>
                                <w:bCs/>
                              </w:rPr>
                              <w:t>NA RUA OURO PRETO</w:t>
                            </w:r>
                            <w:proofErr w:type="gramEnd"/>
                            <w:r w:rsidR="001112AB">
                              <w:rPr>
                                <w:rFonts w:ascii="Arial" w:hAnsi="Arial" w:cs="Arial"/>
                                <w:b/>
                                <w:bCs/>
                              </w:rPr>
                              <w:t xml:space="preserve"> E</w:t>
                            </w:r>
                            <w:r w:rsidR="003A0520">
                              <w:rPr>
                                <w:rFonts w:ascii="Arial" w:hAnsi="Arial" w:cs="Arial"/>
                                <w:b/>
                                <w:bCs/>
                              </w:rPr>
                              <w:t xml:space="preserve"> </w:t>
                            </w:r>
                            <w:r w:rsidR="001112AB">
                              <w:rPr>
                                <w:rFonts w:ascii="Arial" w:hAnsi="Arial" w:cs="Arial"/>
                                <w:b/>
                                <w:bCs/>
                              </w:rPr>
                              <w:t xml:space="preserve">AV. DELFINO CERQUEIRA </w:t>
                            </w:r>
                            <w:r>
                              <w:rPr>
                                <w:rFonts w:ascii="Arial" w:hAnsi="Arial" w:cs="Arial"/>
                                <w:b/>
                                <w:bCs/>
                              </w:rPr>
                              <w:t>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1112AB">
                        <w:rPr>
                          <w:rFonts w:ascii="Arial" w:hAnsi="Arial" w:cs="Arial"/>
                          <w:b/>
                          <w:bCs/>
                        </w:rPr>
                        <w:t xml:space="preserve">EXECUÇÃO DE PAVIMENTAÇÃO E DRENAGEM </w:t>
                      </w:r>
                      <w:r w:rsidR="003A0520">
                        <w:rPr>
                          <w:rFonts w:ascii="Arial" w:hAnsi="Arial" w:cs="Arial"/>
                          <w:b/>
                          <w:bCs/>
                        </w:rPr>
                        <w:t xml:space="preserve">DE ÁGUAS </w:t>
                      </w:r>
                      <w:proofErr w:type="gramStart"/>
                      <w:r w:rsidR="003A0520">
                        <w:rPr>
                          <w:rFonts w:ascii="Arial" w:hAnsi="Arial" w:cs="Arial"/>
                          <w:b/>
                          <w:bCs/>
                        </w:rPr>
                        <w:t xml:space="preserve">PLUVIAIS </w:t>
                      </w:r>
                      <w:r w:rsidR="001112AB">
                        <w:rPr>
                          <w:rFonts w:ascii="Arial" w:hAnsi="Arial" w:cs="Arial"/>
                          <w:b/>
                          <w:bCs/>
                        </w:rPr>
                        <w:t>NA RUA OURO PRETO</w:t>
                      </w:r>
                      <w:proofErr w:type="gramEnd"/>
                      <w:r w:rsidR="001112AB">
                        <w:rPr>
                          <w:rFonts w:ascii="Arial" w:hAnsi="Arial" w:cs="Arial"/>
                          <w:b/>
                          <w:bCs/>
                        </w:rPr>
                        <w:t xml:space="preserve"> E</w:t>
                      </w:r>
                      <w:r w:rsidR="003A0520">
                        <w:rPr>
                          <w:rFonts w:ascii="Arial" w:hAnsi="Arial" w:cs="Arial"/>
                          <w:b/>
                          <w:bCs/>
                        </w:rPr>
                        <w:t xml:space="preserve"> </w:t>
                      </w:r>
                      <w:r w:rsidR="001112AB">
                        <w:rPr>
                          <w:rFonts w:ascii="Arial" w:hAnsi="Arial" w:cs="Arial"/>
                          <w:b/>
                          <w:bCs/>
                        </w:rPr>
                        <w:t xml:space="preserve">AV. DELFINO CERQUEIRA </w:t>
                      </w:r>
                      <w:r>
                        <w:rPr>
                          <w:rFonts w:ascii="Arial" w:hAnsi="Arial" w:cs="Arial"/>
                          <w:b/>
                          <w:bCs/>
                        </w:rPr>
                        <w:t>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4057FF">
        <w:rPr>
          <w:rFonts w:ascii="Arial" w:hAnsi="Arial" w:cs="Arial"/>
          <w:b/>
          <w:sz w:val="24"/>
          <w:szCs w:val="24"/>
          <w:u w:val="single"/>
        </w:rPr>
        <w:t xml:space="preserve">26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C81A6B">
        <w:rPr>
          <w:rFonts w:ascii="Arial" w:hAnsi="Arial" w:cs="Arial"/>
          <w:b/>
          <w:bCs/>
          <w:sz w:val="24"/>
          <w:szCs w:val="24"/>
        </w:rPr>
        <w:t>46272</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2C2FE6" w:rsidRPr="00A83F7E">
        <w:rPr>
          <w:rFonts w:ascii="Arial" w:hAnsi="Arial" w:cs="Arial"/>
          <w:b/>
          <w:bCs/>
        </w:rPr>
        <w:t xml:space="preserve">CONTRATAÇÃO DE EMPRESA </w:t>
      </w:r>
      <w:r w:rsidR="002C2FE6">
        <w:rPr>
          <w:rFonts w:ascii="Arial" w:hAnsi="Arial" w:cs="Arial"/>
          <w:b/>
          <w:bCs/>
        </w:rPr>
        <w:t xml:space="preserve">PARA EXECUÇÃO DE PAVIMENTAÇÃO E DRENAGEM DE ÁGUAS PLUVIAIS NA RUA OURO PRETO E AV. DELFINO CERQUEIRA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D17213">
        <w:rPr>
          <w:rFonts w:ascii="Arial" w:hAnsi="Arial" w:cs="Arial"/>
          <w:b/>
          <w:sz w:val="24"/>
          <w:szCs w:val="24"/>
          <w:u w:val="single"/>
          <w:lang w:val="pt-BR"/>
        </w:rPr>
        <w:t>09</w:t>
      </w:r>
      <w:r w:rsidR="006024A6">
        <w:rPr>
          <w:rFonts w:ascii="Arial" w:hAnsi="Arial" w:cs="Arial"/>
          <w:b/>
          <w:sz w:val="24"/>
          <w:szCs w:val="24"/>
          <w:u w:val="single"/>
          <w:lang w:val="pt-BR"/>
        </w:rPr>
        <w:t>:</w:t>
      </w:r>
      <w:r w:rsidR="00D17213">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CF02DB">
        <w:rPr>
          <w:rFonts w:ascii="Arial" w:hAnsi="Arial" w:cs="Arial"/>
          <w:b/>
          <w:sz w:val="24"/>
          <w:szCs w:val="24"/>
          <w:u w:val="single"/>
          <w:lang w:val="pt-BR"/>
        </w:rPr>
        <w:t xml:space="preserve">11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F02DB">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300D26" w:rsidRPr="00300D26">
        <w:rPr>
          <w:rFonts w:ascii="Arial" w:hAnsi="Arial" w:cs="Arial"/>
          <w:bCs/>
        </w:rPr>
        <w:t xml:space="preserve">contratação de empresa para execução de pavimentação e drenagem de águas pluviais na </w:t>
      </w:r>
      <w:proofErr w:type="gramStart"/>
      <w:r w:rsidR="00300D26" w:rsidRPr="00300D26">
        <w:rPr>
          <w:rFonts w:ascii="Arial" w:hAnsi="Arial" w:cs="Arial"/>
          <w:bCs/>
        </w:rPr>
        <w:t>rua</w:t>
      </w:r>
      <w:proofErr w:type="gramEnd"/>
      <w:r w:rsidR="00300D26" w:rsidRPr="00300D26">
        <w:rPr>
          <w:rFonts w:ascii="Arial" w:hAnsi="Arial" w:cs="Arial"/>
          <w:bCs/>
        </w:rPr>
        <w:t xml:space="preserve"> Ouro Preto e av. Delfino Cerqueira</w:t>
      </w:r>
      <w:r w:rsidR="00300D26">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4A7BA1">
        <w:rPr>
          <w:rFonts w:ascii="Arial" w:hAnsi="Arial" w:cs="Arial"/>
          <w:sz w:val="24"/>
          <w:szCs w:val="24"/>
        </w:rPr>
        <w:t>3.111.890,24</w:t>
      </w:r>
      <w:r w:rsidR="00F167E2">
        <w:rPr>
          <w:rFonts w:ascii="Arial" w:hAnsi="Arial" w:cs="Arial"/>
          <w:sz w:val="24"/>
          <w:szCs w:val="24"/>
        </w:rPr>
        <w:t xml:space="preserve"> </w:t>
      </w:r>
      <w:r w:rsidR="002867A6">
        <w:rPr>
          <w:rFonts w:ascii="Arial" w:hAnsi="Arial" w:cs="Arial"/>
          <w:sz w:val="24"/>
          <w:szCs w:val="24"/>
        </w:rPr>
        <w:t>(</w:t>
      </w:r>
      <w:r w:rsidR="00931C29">
        <w:rPr>
          <w:rFonts w:ascii="Arial" w:hAnsi="Arial" w:cs="Arial"/>
          <w:sz w:val="24"/>
          <w:szCs w:val="24"/>
        </w:rPr>
        <w:t>três milhões, cento e onze mil, oitocentos e noventa reais e vinte e quatro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81138">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B81138">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B81138">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444F38">
        <w:rPr>
          <w:rFonts w:ascii="Arial" w:hAnsi="Arial" w:cs="Arial"/>
          <w:sz w:val="24"/>
          <w:szCs w:val="24"/>
        </w:rPr>
        <w:t>31</w:t>
      </w:r>
      <w:r w:rsidR="00272B60">
        <w:rPr>
          <w:rFonts w:ascii="Arial" w:hAnsi="Arial" w:cs="Arial"/>
          <w:sz w:val="24"/>
          <w:szCs w:val="24"/>
        </w:rPr>
        <w:t>.</w:t>
      </w:r>
      <w:r w:rsidR="00444F38">
        <w:rPr>
          <w:rFonts w:ascii="Arial" w:hAnsi="Arial" w:cs="Arial"/>
          <w:sz w:val="24"/>
          <w:szCs w:val="24"/>
        </w:rPr>
        <w:t>118</w:t>
      </w:r>
      <w:r w:rsidR="00272B60">
        <w:rPr>
          <w:rFonts w:ascii="Arial" w:hAnsi="Arial" w:cs="Arial"/>
          <w:sz w:val="24"/>
          <w:szCs w:val="24"/>
        </w:rPr>
        <w:t>,</w:t>
      </w:r>
      <w:r w:rsidR="00444F38">
        <w:rPr>
          <w:rFonts w:ascii="Arial" w:hAnsi="Arial" w:cs="Arial"/>
          <w:sz w:val="24"/>
          <w:szCs w:val="24"/>
        </w:rPr>
        <w:t>90</w:t>
      </w:r>
      <w:r w:rsidR="00F74A97">
        <w:rPr>
          <w:rFonts w:ascii="Arial" w:hAnsi="Arial" w:cs="Arial"/>
          <w:sz w:val="24"/>
          <w:szCs w:val="24"/>
        </w:rPr>
        <w:t xml:space="preserve"> </w:t>
      </w:r>
      <w:r w:rsidR="00F74A97" w:rsidRPr="00A1129D">
        <w:rPr>
          <w:rFonts w:ascii="Arial" w:hAnsi="Arial" w:cs="Arial"/>
          <w:sz w:val="24"/>
          <w:szCs w:val="24"/>
        </w:rPr>
        <w:t>(</w:t>
      </w:r>
      <w:r w:rsidR="009470D8">
        <w:rPr>
          <w:rFonts w:ascii="Arial" w:hAnsi="Arial" w:cs="Arial"/>
          <w:sz w:val="24"/>
          <w:szCs w:val="24"/>
        </w:rPr>
        <w:t xml:space="preserve">trinta e um </w:t>
      </w:r>
      <w:r w:rsidR="00F74A97">
        <w:rPr>
          <w:rFonts w:ascii="Arial" w:hAnsi="Arial" w:cs="Arial"/>
          <w:sz w:val="24"/>
          <w:szCs w:val="24"/>
        </w:rPr>
        <w:t xml:space="preserve">mil, </w:t>
      </w:r>
      <w:r w:rsidR="009470D8">
        <w:rPr>
          <w:rFonts w:ascii="Arial" w:hAnsi="Arial" w:cs="Arial"/>
          <w:sz w:val="24"/>
          <w:szCs w:val="24"/>
        </w:rPr>
        <w:t>cento e dezoito</w:t>
      </w:r>
      <w:r w:rsidR="00F74A97">
        <w:rPr>
          <w:rFonts w:ascii="Arial" w:hAnsi="Arial" w:cs="Arial"/>
          <w:sz w:val="24"/>
          <w:szCs w:val="24"/>
        </w:rPr>
        <w:t xml:space="preserve"> reais e </w:t>
      </w:r>
      <w:r w:rsidR="009470D8">
        <w:rPr>
          <w:rFonts w:ascii="Arial" w:hAnsi="Arial" w:cs="Arial"/>
          <w:sz w:val="24"/>
          <w:szCs w:val="24"/>
        </w:rPr>
        <w:t>noventa</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20AE6">
        <w:rPr>
          <w:rFonts w:ascii="Arial" w:hAnsi="Arial" w:cs="Arial"/>
          <w:b/>
          <w:bCs/>
          <w:sz w:val="24"/>
          <w:szCs w:val="24"/>
        </w:rPr>
        <w:t>46272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2E6E4C">
        <w:rPr>
          <w:rFonts w:ascii="Arial" w:hAnsi="Arial" w:cs="Arial"/>
          <w:b/>
          <w:bCs/>
          <w:sz w:val="24"/>
          <w:szCs w:val="24"/>
        </w:rPr>
        <w:t xml:space="preserve">26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720AE6">
        <w:rPr>
          <w:rFonts w:ascii="Arial" w:hAnsi="Arial" w:cs="Arial"/>
          <w:b/>
          <w:bCs/>
          <w:sz w:val="24"/>
          <w:szCs w:val="24"/>
        </w:rPr>
        <w:t>46272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E6E4C">
        <w:rPr>
          <w:rFonts w:ascii="Arial" w:hAnsi="Arial" w:cs="Arial"/>
          <w:b/>
          <w:bCs/>
          <w:sz w:val="24"/>
          <w:szCs w:val="24"/>
        </w:rPr>
        <w:t>26</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6C59E3" w:rsidRPr="00742FF4" w:rsidRDefault="006C59E3" w:rsidP="00D41830">
      <w:pPr>
        <w:tabs>
          <w:tab w:val="left" w:pos="10206"/>
        </w:tabs>
        <w:jc w:val="both"/>
        <w:rPr>
          <w:rFonts w:ascii="Arial" w:hAnsi="Arial" w:cs="Arial"/>
          <w:b/>
          <w:sz w:val="24"/>
          <w:szCs w:val="24"/>
        </w:rPr>
      </w:pP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lastRenderedPageBreak/>
              <w:t>DESCRIÇÂO</w:t>
            </w:r>
          </w:p>
        </w:tc>
      </w:tr>
      <w:tr w:rsidR="003A49EF" w:rsidTr="00385F09">
        <w:trPr>
          <w:trHeight w:val="292"/>
        </w:trPr>
        <w:tc>
          <w:tcPr>
            <w:tcW w:w="9685" w:type="dxa"/>
            <w:vAlign w:val="center"/>
          </w:tcPr>
          <w:p w:rsidR="003A49EF" w:rsidRDefault="00385F09" w:rsidP="00385F09">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r>
      <w:tr w:rsidR="003A49EF" w:rsidTr="00736659">
        <w:trPr>
          <w:trHeight w:val="386"/>
        </w:trPr>
        <w:tc>
          <w:tcPr>
            <w:tcW w:w="9685" w:type="dxa"/>
            <w:vAlign w:val="center"/>
          </w:tcPr>
          <w:p w:rsidR="003A49EF" w:rsidRDefault="00736659" w:rsidP="00736659">
            <w:pPr>
              <w:jc w:val="both"/>
              <w:rPr>
                <w:rFonts w:ascii="Arial" w:hAnsi="Arial" w:cs="Arial"/>
                <w:sz w:val="24"/>
                <w:szCs w:val="24"/>
              </w:rPr>
            </w:pPr>
            <w:r>
              <w:rPr>
                <w:rFonts w:ascii="Arial" w:hAnsi="Arial" w:cs="Arial"/>
                <w:sz w:val="24"/>
                <w:szCs w:val="24"/>
              </w:rPr>
              <w:t>Fundação de rachão</w:t>
            </w:r>
          </w:p>
        </w:tc>
      </w:tr>
      <w:tr w:rsidR="003A49EF" w:rsidTr="004F1EFC">
        <w:trPr>
          <w:trHeight w:val="420"/>
        </w:trPr>
        <w:tc>
          <w:tcPr>
            <w:tcW w:w="9685" w:type="dxa"/>
            <w:vAlign w:val="center"/>
          </w:tcPr>
          <w:p w:rsidR="003A49EF" w:rsidRDefault="004F1EFC" w:rsidP="004F1EFC">
            <w:pPr>
              <w:jc w:val="both"/>
              <w:rPr>
                <w:rFonts w:ascii="Arial" w:hAnsi="Arial" w:cs="Arial"/>
                <w:sz w:val="24"/>
                <w:szCs w:val="24"/>
              </w:rPr>
            </w:pPr>
            <w:r>
              <w:rPr>
                <w:rFonts w:ascii="Arial" w:hAnsi="Arial" w:cs="Arial"/>
                <w:sz w:val="24"/>
                <w:szCs w:val="24"/>
              </w:rPr>
              <w:t>Revestimento de concreto asfáltico (sem transporte)</w:t>
            </w:r>
          </w:p>
        </w:tc>
      </w:tr>
      <w:tr w:rsidR="00385F09" w:rsidTr="00DC6FDC">
        <w:trPr>
          <w:trHeight w:val="411"/>
        </w:trPr>
        <w:tc>
          <w:tcPr>
            <w:tcW w:w="9685" w:type="dxa"/>
            <w:vAlign w:val="center"/>
          </w:tcPr>
          <w:p w:rsidR="00385F09" w:rsidRDefault="00DC6FDC" w:rsidP="00DC6FDC">
            <w:pPr>
              <w:jc w:val="both"/>
              <w:rPr>
                <w:rFonts w:ascii="Arial" w:hAnsi="Arial" w:cs="Arial"/>
                <w:sz w:val="24"/>
                <w:szCs w:val="24"/>
              </w:rPr>
            </w:pPr>
            <w:proofErr w:type="gramStart"/>
            <w:r>
              <w:rPr>
                <w:rFonts w:ascii="Arial" w:hAnsi="Arial" w:cs="Arial"/>
                <w:sz w:val="24"/>
                <w:szCs w:val="24"/>
              </w:rPr>
              <w:t>Fornecimento e aplicação de aço CA-50 - diâmetro menor que ½”</w:t>
            </w:r>
            <w:proofErr w:type="gramEnd"/>
          </w:p>
        </w:tc>
      </w:tr>
      <w:tr w:rsidR="00385F09" w:rsidTr="00387BDF">
        <w:trPr>
          <w:trHeight w:val="417"/>
        </w:trPr>
        <w:tc>
          <w:tcPr>
            <w:tcW w:w="9685" w:type="dxa"/>
            <w:vAlign w:val="center"/>
          </w:tcPr>
          <w:p w:rsidR="00385F09" w:rsidRDefault="00B35875" w:rsidP="00B35875">
            <w:pPr>
              <w:jc w:val="both"/>
              <w:rPr>
                <w:rFonts w:ascii="Arial" w:hAnsi="Arial" w:cs="Arial"/>
                <w:sz w:val="24"/>
                <w:szCs w:val="24"/>
              </w:rPr>
            </w:pPr>
            <w:r>
              <w:rPr>
                <w:rFonts w:ascii="Arial" w:hAnsi="Arial" w:cs="Arial"/>
                <w:sz w:val="24"/>
                <w:szCs w:val="24"/>
              </w:rPr>
              <w:t xml:space="preserve">Base de </w:t>
            </w:r>
            <w:proofErr w:type="spellStart"/>
            <w:r>
              <w:rPr>
                <w:rFonts w:ascii="Arial" w:hAnsi="Arial" w:cs="Arial"/>
                <w:sz w:val="24"/>
                <w:szCs w:val="24"/>
              </w:rPr>
              <w:t>binder</w:t>
            </w:r>
            <w:proofErr w:type="spellEnd"/>
            <w:r>
              <w:rPr>
                <w:rFonts w:ascii="Arial" w:hAnsi="Arial" w:cs="Arial"/>
                <w:sz w:val="24"/>
                <w:szCs w:val="24"/>
              </w:rPr>
              <w:t xml:space="preserve"> aberto (sem transporte)</w:t>
            </w:r>
          </w:p>
        </w:tc>
      </w:tr>
      <w:tr w:rsidR="00385F09" w:rsidTr="00385F09">
        <w:trPr>
          <w:trHeight w:val="599"/>
        </w:trPr>
        <w:tc>
          <w:tcPr>
            <w:tcW w:w="9685" w:type="dxa"/>
            <w:vAlign w:val="center"/>
          </w:tcPr>
          <w:p w:rsidR="00385F09" w:rsidRDefault="00387BDF" w:rsidP="00387BDF">
            <w:pPr>
              <w:jc w:val="both"/>
              <w:rPr>
                <w:rFonts w:ascii="Arial" w:hAnsi="Arial" w:cs="Arial"/>
                <w:sz w:val="24"/>
                <w:szCs w:val="24"/>
              </w:rPr>
            </w:pPr>
            <w:r>
              <w:rPr>
                <w:rFonts w:ascii="Arial" w:hAnsi="Arial" w:cs="Arial"/>
                <w:sz w:val="24"/>
                <w:szCs w:val="24"/>
              </w:rPr>
              <w:t>Abertura de caixa até 40 cm</w:t>
            </w:r>
            <w:proofErr w:type="gramStart"/>
            <w:r>
              <w:rPr>
                <w:rFonts w:ascii="Arial" w:hAnsi="Arial" w:cs="Arial"/>
                <w:sz w:val="24"/>
                <w:szCs w:val="24"/>
              </w:rPr>
              <w:t>, inclui</w:t>
            </w:r>
            <w:proofErr w:type="gramEnd"/>
            <w:r>
              <w:rPr>
                <w:rFonts w:ascii="Arial" w:hAnsi="Arial" w:cs="Arial"/>
                <w:sz w:val="24"/>
                <w:szCs w:val="24"/>
              </w:rPr>
              <w:t xml:space="preserve"> escavação, compactação, transporte e preparo do </w:t>
            </w:r>
            <w:proofErr w:type="spellStart"/>
            <w:r>
              <w:rPr>
                <w:rFonts w:ascii="Arial" w:hAnsi="Arial" w:cs="Arial"/>
                <w:sz w:val="24"/>
                <w:szCs w:val="24"/>
              </w:rPr>
              <w:t>sub-leito</w:t>
            </w:r>
            <w:proofErr w:type="spellEnd"/>
          </w:p>
        </w:tc>
      </w:tr>
      <w:tr w:rsidR="00385F09" w:rsidTr="00AD6F68">
        <w:trPr>
          <w:trHeight w:val="375"/>
        </w:trPr>
        <w:tc>
          <w:tcPr>
            <w:tcW w:w="9685" w:type="dxa"/>
            <w:vAlign w:val="center"/>
          </w:tcPr>
          <w:p w:rsidR="00385F09" w:rsidRDefault="00ED5D1A" w:rsidP="00ED5D1A">
            <w:pPr>
              <w:jc w:val="both"/>
              <w:rPr>
                <w:rFonts w:ascii="Arial" w:hAnsi="Arial" w:cs="Arial"/>
                <w:sz w:val="24"/>
                <w:szCs w:val="24"/>
              </w:rPr>
            </w:pPr>
            <w:r>
              <w:rPr>
                <w:rFonts w:ascii="Arial" w:hAnsi="Arial" w:cs="Arial"/>
                <w:sz w:val="24"/>
                <w:szCs w:val="24"/>
              </w:rPr>
              <w:t>Escoramento descontínuo de madeira para canalização de tubos</w:t>
            </w:r>
          </w:p>
        </w:tc>
      </w:tr>
    </w:tbl>
    <w:p w:rsidR="00FC5366" w:rsidRDefault="00FC5366" w:rsidP="00FC5366">
      <w:pPr>
        <w:jc w:val="both"/>
        <w:rPr>
          <w:rFonts w:ascii="Arial" w:hAnsi="Arial" w:cs="Arial"/>
          <w:sz w:val="24"/>
          <w:szCs w:val="24"/>
        </w:rPr>
      </w:pPr>
    </w:p>
    <w:p w:rsidR="00FC5366" w:rsidRDefault="00FC5366"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w:t>
      </w:r>
      <w:r w:rsidRPr="00142BE6">
        <w:rPr>
          <w:rFonts w:ascii="Arial" w:hAnsi="Arial" w:cs="Arial"/>
          <w:sz w:val="24"/>
          <w:szCs w:val="24"/>
        </w:rPr>
        <w:lastRenderedPageBreak/>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710ACA" w:rsidTr="00817F82">
        <w:tc>
          <w:tcPr>
            <w:tcW w:w="7054" w:type="dxa"/>
          </w:tcPr>
          <w:p w:rsidR="00710ACA" w:rsidRPr="00710ACA" w:rsidRDefault="00710ACA" w:rsidP="00710ACA">
            <w:pPr>
              <w:jc w:val="both"/>
              <w:rPr>
                <w:rFonts w:ascii="Arial" w:hAnsi="Arial" w:cs="Arial"/>
                <w:sz w:val="24"/>
                <w:szCs w:val="24"/>
              </w:rPr>
            </w:pPr>
            <w:r w:rsidRPr="00710ACA">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710ACA" w:rsidRDefault="00817F82" w:rsidP="00817F82">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710ACA" w:rsidRDefault="003B6F52" w:rsidP="00817F82">
            <w:pPr>
              <w:jc w:val="center"/>
              <w:rPr>
                <w:rFonts w:ascii="Arial" w:hAnsi="Arial" w:cs="Arial"/>
                <w:sz w:val="24"/>
                <w:szCs w:val="24"/>
              </w:rPr>
            </w:pPr>
            <w:r>
              <w:rPr>
                <w:rFonts w:ascii="Arial" w:hAnsi="Arial" w:cs="Arial"/>
                <w:sz w:val="24"/>
                <w:szCs w:val="24"/>
              </w:rPr>
              <w:t>167</w:t>
            </w:r>
          </w:p>
        </w:tc>
      </w:tr>
      <w:tr w:rsidR="003923BE" w:rsidTr="00BC6965">
        <w:tc>
          <w:tcPr>
            <w:tcW w:w="7054" w:type="dxa"/>
          </w:tcPr>
          <w:p w:rsidR="003923BE" w:rsidRPr="00710ACA" w:rsidRDefault="003923BE" w:rsidP="00710ACA">
            <w:pPr>
              <w:jc w:val="both"/>
              <w:rPr>
                <w:rFonts w:ascii="Arial" w:hAnsi="Arial" w:cs="Arial"/>
                <w:sz w:val="24"/>
                <w:szCs w:val="24"/>
              </w:rPr>
            </w:pPr>
            <w:r w:rsidRPr="00710ACA">
              <w:rPr>
                <w:rFonts w:ascii="Arial" w:hAnsi="Arial" w:cs="Arial"/>
                <w:sz w:val="24"/>
                <w:szCs w:val="24"/>
              </w:rPr>
              <w:t>Fundação de rachão</w:t>
            </w:r>
          </w:p>
        </w:tc>
        <w:tc>
          <w:tcPr>
            <w:tcW w:w="1276" w:type="dxa"/>
          </w:tcPr>
          <w:p w:rsidR="003923BE" w:rsidRDefault="003923BE" w:rsidP="003923BE">
            <w:pPr>
              <w:jc w:val="center"/>
            </w:pPr>
            <w:proofErr w:type="gramStart"/>
            <w:r w:rsidRPr="0063707D">
              <w:rPr>
                <w:rFonts w:ascii="Arial" w:hAnsi="Arial" w:cs="Arial"/>
                <w:sz w:val="24"/>
                <w:szCs w:val="24"/>
              </w:rPr>
              <w:t>m³</w:t>
            </w:r>
            <w:proofErr w:type="gramEnd"/>
          </w:p>
        </w:tc>
        <w:tc>
          <w:tcPr>
            <w:tcW w:w="1563" w:type="dxa"/>
            <w:vAlign w:val="center"/>
          </w:tcPr>
          <w:p w:rsidR="003923BE" w:rsidRDefault="003B6F52" w:rsidP="00817F82">
            <w:pPr>
              <w:jc w:val="center"/>
              <w:rPr>
                <w:rFonts w:ascii="Arial" w:hAnsi="Arial" w:cs="Arial"/>
                <w:sz w:val="24"/>
                <w:szCs w:val="24"/>
              </w:rPr>
            </w:pPr>
            <w:r>
              <w:rPr>
                <w:rFonts w:ascii="Arial" w:hAnsi="Arial" w:cs="Arial"/>
                <w:sz w:val="24"/>
                <w:szCs w:val="24"/>
              </w:rPr>
              <w:t>781</w:t>
            </w:r>
          </w:p>
        </w:tc>
      </w:tr>
      <w:tr w:rsidR="003923BE" w:rsidTr="00BC6965">
        <w:tc>
          <w:tcPr>
            <w:tcW w:w="7054" w:type="dxa"/>
          </w:tcPr>
          <w:p w:rsidR="003923BE" w:rsidRPr="00710ACA" w:rsidRDefault="003923BE" w:rsidP="00710ACA">
            <w:pPr>
              <w:jc w:val="both"/>
              <w:rPr>
                <w:rFonts w:ascii="Arial" w:hAnsi="Arial" w:cs="Arial"/>
                <w:sz w:val="24"/>
                <w:szCs w:val="24"/>
              </w:rPr>
            </w:pPr>
            <w:r w:rsidRPr="00710ACA">
              <w:rPr>
                <w:rFonts w:ascii="Arial" w:hAnsi="Arial" w:cs="Arial"/>
                <w:sz w:val="24"/>
                <w:szCs w:val="24"/>
              </w:rPr>
              <w:t>Revestimento de concreto asfáltico (sem transporte)</w:t>
            </w:r>
          </w:p>
        </w:tc>
        <w:tc>
          <w:tcPr>
            <w:tcW w:w="1276" w:type="dxa"/>
          </w:tcPr>
          <w:p w:rsidR="003923BE" w:rsidRDefault="003923BE" w:rsidP="003923BE">
            <w:pPr>
              <w:jc w:val="center"/>
            </w:pPr>
            <w:proofErr w:type="gramStart"/>
            <w:r w:rsidRPr="0063707D">
              <w:rPr>
                <w:rFonts w:ascii="Arial" w:hAnsi="Arial" w:cs="Arial"/>
                <w:sz w:val="24"/>
                <w:szCs w:val="24"/>
              </w:rPr>
              <w:t>m³</w:t>
            </w:r>
            <w:proofErr w:type="gramEnd"/>
          </w:p>
        </w:tc>
        <w:tc>
          <w:tcPr>
            <w:tcW w:w="1563" w:type="dxa"/>
            <w:vAlign w:val="center"/>
          </w:tcPr>
          <w:p w:rsidR="003923BE" w:rsidRDefault="003B6F52" w:rsidP="00817F82">
            <w:pPr>
              <w:jc w:val="center"/>
              <w:rPr>
                <w:rFonts w:ascii="Arial" w:hAnsi="Arial" w:cs="Arial"/>
                <w:sz w:val="24"/>
                <w:szCs w:val="24"/>
              </w:rPr>
            </w:pPr>
            <w:r>
              <w:rPr>
                <w:rFonts w:ascii="Arial" w:hAnsi="Arial" w:cs="Arial"/>
                <w:sz w:val="24"/>
                <w:szCs w:val="24"/>
              </w:rPr>
              <w:t>62</w:t>
            </w:r>
          </w:p>
        </w:tc>
      </w:tr>
      <w:tr w:rsidR="00710ACA" w:rsidTr="00817F82">
        <w:tc>
          <w:tcPr>
            <w:tcW w:w="7054" w:type="dxa"/>
          </w:tcPr>
          <w:p w:rsidR="00710ACA" w:rsidRPr="00710ACA" w:rsidRDefault="00710ACA" w:rsidP="00710ACA">
            <w:pPr>
              <w:jc w:val="both"/>
              <w:rPr>
                <w:rFonts w:ascii="Arial" w:hAnsi="Arial" w:cs="Arial"/>
                <w:sz w:val="24"/>
                <w:szCs w:val="24"/>
              </w:rPr>
            </w:pPr>
            <w:proofErr w:type="gramStart"/>
            <w:r w:rsidRPr="00710ACA">
              <w:rPr>
                <w:rFonts w:ascii="Arial" w:hAnsi="Arial" w:cs="Arial"/>
                <w:sz w:val="24"/>
                <w:szCs w:val="24"/>
              </w:rPr>
              <w:t>Fornecimento e aplicação de aço CA-50 - diâmetro menor que ½”</w:t>
            </w:r>
            <w:proofErr w:type="gramEnd"/>
          </w:p>
        </w:tc>
        <w:tc>
          <w:tcPr>
            <w:tcW w:w="1276" w:type="dxa"/>
            <w:vAlign w:val="center"/>
          </w:tcPr>
          <w:p w:rsidR="00710ACA" w:rsidRDefault="003923BE" w:rsidP="00817F82">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710ACA" w:rsidRDefault="003B6F52" w:rsidP="00817F82">
            <w:pPr>
              <w:jc w:val="center"/>
              <w:rPr>
                <w:rFonts w:ascii="Arial" w:hAnsi="Arial" w:cs="Arial"/>
                <w:sz w:val="24"/>
                <w:szCs w:val="24"/>
              </w:rPr>
            </w:pPr>
            <w:r>
              <w:rPr>
                <w:rFonts w:ascii="Arial" w:hAnsi="Arial" w:cs="Arial"/>
                <w:sz w:val="24"/>
                <w:szCs w:val="24"/>
              </w:rPr>
              <w:t>5.960</w:t>
            </w:r>
          </w:p>
        </w:tc>
      </w:tr>
      <w:tr w:rsidR="00710ACA" w:rsidTr="00817F82">
        <w:tc>
          <w:tcPr>
            <w:tcW w:w="7054" w:type="dxa"/>
          </w:tcPr>
          <w:p w:rsidR="00710ACA" w:rsidRPr="00710ACA" w:rsidRDefault="00710ACA" w:rsidP="00710ACA">
            <w:pPr>
              <w:jc w:val="both"/>
              <w:rPr>
                <w:rFonts w:ascii="Arial" w:hAnsi="Arial" w:cs="Arial"/>
                <w:sz w:val="24"/>
                <w:szCs w:val="24"/>
              </w:rPr>
            </w:pPr>
            <w:r w:rsidRPr="00710ACA">
              <w:rPr>
                <w:rFonts w:ascii="Arial" w:hAnsi="Arial" w:cs="Arial"/>
                <w:sz w:val="24"/>
                <w:szCs w:val="24"/>
              </w:rPr>
              <w:t xml:space="preserve">Base de </w:t>
            </w:r>
            <w:proofErr w:type="spellStart"/>
            <w:r w:rsidRPr="00710ACA">
              <w:rPr>
                <w:rFonts w:ascii="Arial" w:hAnsi="Arial" w:cs="Arial"/>
                <w:sz w:val="24"/>
                <w:szCs w:val="24"/>
              </w:rPr>
              <w:t>binder</w:t>
            </w:r>
            <w:proofErr w:type="spellEnd"/>
            <w:r w:rsidRPr="00710ACA">
              <w:rPr>
                <w:rFonts w:ascii="Arial" w:hAnsi="Arial" w:cs="Arial"/>
                <w:sz w:val="24"/>
                <w:szCs w:val="24"/>
              </w:rPr>
              <w:t xml:space="preserve"> aberto (sem transporte)</w:t>
            </w:r>
          </w:p>
        </w:tc>
        <w:tc>
          <w:tcPr>
            <w:tcW w:w="1276" w:type="dxa"/>
            <w:vAlign w:val="center"/>
          </w:tcPr>
          <w:p w:rsidR="00710ACA" w:rsidRDefault="003A3D08" w:rsidP="00817F82">
            <w:pPr>
              <w:jc w:val="center"/>
              <w:rPr>
                <w:rFonts w:ascii="Arial" w:hAnsi="Arial" w:cs="Arial"/>
                <w:sz w:val="24"/>
                <w:szCs w:val="24"/>
              </w:rPr>
            </w:pPr>
            <w:proofErr w:type="gramStart"/>
            <w:r w:rsidRPr="003A3D08">
              <w:rPr>
                <w:rFonts w:ascii="Arial" w:hAnsi="Arial" w:cs="Arial"/>
                <w:sz w:val="24"/>
                <w:szCs w:val="24"/>
              </w:rPr>
              <w:t>m³</w:t>
            </w:r>
            <w:proofErr w:type="gramEnd"/>
          </w:p>
        </w:tc>
        <w:tc>
          <w:tcPr>
            <w:tcW w:w="1563" w:type="dxa"/>
            <w:vAlign w:val="center"/>
          </w:tcPr>
          <w:p w:rsidR="00710ACA" w:rsidRDefault="003B6F52" w:rsidP="00817F82">
            <w:pPr>
              <w:jc w:val="center"/>
              <w:rPr>
                <w:rFonts w:ascii="Arial" w:hAnsi="Arial" w:cs="Arial"/>
                <w:sz w:val="24"/>
                <w:szCs w:val="24"/>
              </w:rPr>
            </w:pPr>
            <w:r>
              <w:rPr>
                <w:rFonts w:ascii="Arial" w:hAnsi="Arial" w:cs="Arial"/>
                <w:sz w:val="24"/>
                <w:szCs w:val="24"/>
              </w:rPr>
              <w:t>62</w:t>
            </w:r>
          </w:p>
        </w:tc>
      </w:tr>
      <w:tr w:rsidR="00710ACA" w:rsidTr="00817F82">
        <w:tc>
          <w:tcPr>
            <w:tcW w:w="7054" w:type="dxa"/>
          </w:tcPr>
          <w:p w:rsidR="00710ACA" w:rsidRPr="00710ACA" w:rsidRDefault="00710ACA" w:rsidP="00710ACA">
            <w:pPr>
              <w:jc w:val="both"/>
              <w:rPr>
                <w:rFonts w:ascii="Arial" w:hAnsi="Arial" w:cs="Arial"/>
                <w:sz w:val="24"/>
                <w:szCs w:val="24"/>
              </w:rPr>
            </w:pPr>
            <w:r w:rsidRPr="00710ACA">
              <w:rPr>
                <w:rFonts w:ascii="Arial" w:hAnsi="Arial" w:cs="Arial"/>
                <w:sz w:val="24"/>
                <w:szCs w:val="24"/>
              </w:rPr>
              <w:t>Abertura de caixa até 40 cm</w:t>
            </w:r>
            <w:proofErr w:type="gramStart"/>
            <w:r w:rsidRPr="00710ACA">
              <w:rPr>
                <w:rFonts w:ascii="Arial" w:hAnsi="Arial" w:cs="Arial"/>
                <w:sz w:val="24"/>
                <w:szCs w:val="24"/>
              </w:rPr>
              <w:t>, inclui</w:t>
            </w:r>
            <w:proofErr w:type="gramEnd"/>
            <w:r w:rsidRPr="00710ACA">
              <w:rPr>
                <w:rFonts w:ascii="Arial" w:hAnsi="Arial" w:cs="Arial"/>
                <w:sz w:val="24"/>
                <w:szCs w:val="24"/>
              </w:rPr>
              <w:t xml:space="preserve"> escavação, compactação, transporte e preparo do </w:t>
            </w:r>
            <w:proofErr w:type="spellStart"/>
            <w:r w:rsidRPr="00710ACA">
              <w:rPr>
                <w:rFonts w:ascii="Arial" w:hAnsi="Arial" w:cs="Arial"/>
                <w:sz w:val="24"/>
                <w:szCs w:val="24"/>
              </w:rPr>
              <w:t>sub-leito</w:t>
            </w:r>
            <w:proofErr w:type="spellEnd"/>
          </w:p>
        </w:tc>
        <w:tc>
          <w:tcPr>
            <w:tcW w:w="1276" w:type="dxa"/>
            <w:vAlign w:val="center"/>
          </w:tcPr>
          <w:p w:rsidR="00710ACA" w:rsidRDefault="003A3D08" w:rsidP="00817F82">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710ACA" w:rsidRDefault="003B6F52" w:rsidP="00817F82">
            <w:pPr>
              <w:jc w:val="center"/>
              <w:rPr>
                <w:rFonts w:ascii="Arial" w:hAnsi="Arial" w:cs="Arial"/>
                <w:sz w:val="24"/>
                <w:szCs w:val="24"/>
              </w:rPr>
            </w:pPr>
            <w:r>
              <w:rPr>
                <w:rFonts w:ascii="Arial" w:hAnsi="Arial" w:cs="Arial"/>
                <w:sz w:val="24"/>
                <w:szCs w:val="24"/>
              </w:rPr>
              <w:t>1.541</w:t>
            </w:r>
          </w:p>
        </w:tc>
      </w:tr>
      <w:tr w:rsidR="00710ACA" w:rsidTr="00817F82">
        <w:tc>
          <w:tcPr>
            <w:tcW w:w="7054" w:type="dxa"/>
          </w:tcPr>
          <w:p w:rsidR="00710ACA" w:rsidRPr="00710ACA" w:rsidRDefault="00710ACA" w:rsidP="00710ACA">
            <w:pPr>
              <w:jc w:val="both"/>
              <w:rPr>
                <w:rFonts w:ascii="Arial" w:hAnsi="Arial" w:cs="Arial"/>
                <w:sz w:val="24"/>
                <w:szCs w:val="24"/>
              </w:rPr>
            </w:pPr>
            <w:r w:rsidRPr="00710ACA">
              <w:rPr>
                <w:rFonts w:ascii="Arial" w:hAnsi="Arial" w:cs="Arial"/>
                <w:sz w:val="24"/>
                <w:szCs w:val="24"/>
              </w:rPr>
              <w:t>Escoramento descontínuo de madeira para canalização de tubos</w:t>
            </w:r>
          </w:p>
        </w:tc>
        <w:tc>
          <w:tcPr>
            <w:tcW w:w="1276" w:type="dxa"/>
            <w:vAlign w:val="center"/>
          </w:tcPr>
          <w:p w:rsidR="00710ACA" w:rsidRDefault="003A3D08" w:rsidP="00817F82">
            <w:pPr>
              <w:jc w:val="center"/>
              <w:rPr>
                <w:rFonts w:ascii="Arial" w:hAnsi="Arial" w:cs="Arial"/>
                <w:sz w:val="24"/>
                <w:szCs w:val="24"/>
              </w:rPr>
            </w:pPr>
            <w:proofErr w:type="gramStart"/>
            <w:r w:rsidRPr="003A3D08">
              <w:rPr>
                <w:rFonts w:ascii="Arial" w:hAnsi="Arial" w:cs="Arial"/>
                <w:sz w:val="24"/>
                <w:szCs w:val="24"/>
              </w:rPr>
              <w:t>m²</w:t>
            </w:r>
            <w:proofErr w:type="gramEnd"/>
          </w:p>
        </w:tc>
        <w:tc>
          <w:tcPr>
            <w:tcW w:w="1563" w:type="dxa"/>
            <w:vAlign w:val="center"/>
          </w:tcPr>
          <w:p w:rsidR="00710ACA" w:rsidRDefault="003B6F52" w:rsidP="00817F82">
            <w:pPr>
              <w:jc w:val="center"/>
              <w:rPr>
                <w:rFonts w:ascii="Arial" w:hAnsi="Arial" w:cs="Arial"/>
                <w:sz w:val="24"/>
                <w:szCs w:val="24"/>
              </w:rPr>
            </w:pPr>
            <w:r>
              <w:rPr>
                <w:rFonts w:ascii="Arial" w:hAnsi="Arial" w:cs="Arial"/>
                <w:sz w:val="24"/>
                <w:szCs w:val="24"/>
              </w:rPr>
              <w:t>596</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E4054E">
        <w:rPr>
          <w:rFonts w:ascii="Arial" w:hAnsi="Arial" w:cs="Arial"/>
          <w:sz w:val="24"/>
          <w:szCs w:val="24"/>
        </w:rPr>
        <w:t>311</w:t>
      </w:r>
      <w:r w:rsidR="0068403A">
        <w:rPr>
          <w:rFonts w:ascii="Arial" w:hAnsi="Arial" w:cs="Arial"/>
          <w:sz w:val="24"/>
          <w:szCs w:val="24"/>
        </w:rPr>
        <w:t>.</w:t>
      </w:r>
      <w:r w:rsidR="008A4216">
        <w:rPr>
          <w:rFonts w:ascii="Arial" w:hAnsi="Arial" w:cs="Arial"/>
          <w:sz w:val="24"/>
          <w:szCs w:val="24"/>
        </w:rPr>
        <w:t>1</w:t>
      </w:r>
      <w:r w:rsidR="00E4054E">
        <w:rPr>
          <w:rFonts w:ascii="Arial" w:hAnsi="Arial" w:cs="Arial"/>
          <w:sz w:val="24"/>
          <w:szCs w:val="24"/>
        </w:rPr>
        <w:t>89</w:t>
      </w:r>
      <w:r w:rsidR="0068403A">
        <w:rPr>
          <w:rFonts w:ascii="Arial" w:hAnsi="Arial" w:cs="Arial"/>
          <w:sz w:val="24"/>
          <w:szCs w:val="24"/>
        </w:rPr>
        <w:t>,</w:t>
      </w:r>
      <w:r w:rsidR="00E4054E">
        <w:rPr>
          <w:rFonts w:ascii="Arial" w:hAnsi="Arial" w:cs="Arial"/>
          <w:sz w:val="24"/>
          <w:szCs w:val="24"/>
        </w:rPr>
        <w:t>02</w:t>
      </w:r>
      <w:r w:rsidR="0068403A">
        <w:rPr>
          <w:rFonts w:ascii="Arial" w:hAnsi="Arial" w:cs="Arial"/>
          <w:sz w:val="24"/>
          <w:szCs w:val="24"/>
        </w:rPr>
        <w:t xml:space="preserve"> </w:t>
      </w:r>
      <w:r w:rsidR="005C7E93">
        <w:rPr>
          <w:rFonts w:ascii="Arial" w:hAnsi="Arial" w:cs="Arial"/>
          <w:sz w:val="24"/>
          <w:szCs w:val="24"/>
        </w:rPr>
        <w:t>(</w:t>
      </w:r>
      <w:r w:rsidR="00BF04C6">
        <w:rPr>
          <w:rFonts w:ascii="Arial" w:hAnsi="Arial" w:cs="Arial"/>
          <w:sz w:val="24"/>
          <w:szCs w:val="24"/>
        </w:rPr>
        <w:t>trezentos e onze</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w:t>
      </w:r>
      <w:r w:rsidR="00BF04C6">
        <w:rPr>
          <w:rFonts w:ascii="Arial" w:hAnsi="Arial" w:cs="Arial"/>
          <w:sz w:val="24"/>
          <w:szCs w:val="24"/>
        </w:rPr>
        <w:t>oitenta e nove</w:t>
      </w:r>
      <w:r w:rsidR="0068403A">
        <w:rPr>
          <w:rFonts w:ascii="Arial" w:hAnsi="Arial" w:cs="Arial"/>
          <w:sz w:val="24"/>
          <w:szCs w:val="24"/>
        </w:rPr>
        <w:t xml:space="preserve"> reais e </w:t>
      </w:r>
      <w:r w:rsidR="00BF04C6">
        <w:rPr>
          <w:rFonts w:ascii="Arial" w:hAnsi="Arial" w:cs="Arial"/>
          <w:sz w:val="24"/>
          <w:szCs w:val="24"/>
        </w:rPr>
        <w:t>dois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lastRenderedPageBreak/>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434047" w:rsidRPr="00A1129D">
        <w:rPr>
          <w:rFonts w:ascii="Arial" w:hAnsi="Arial" w:cs="Arial"/>
          <w:sz w:val="24"/>
          <w:szCs w:val="24"/>
        </w:rPr>
        <w:t>R$</w:t>
      </w:r>
      <w:r w:rsidR="00434047">
        <w:rPr>
          <w:rFonts w:ascii="Arial" w:hAnsi="Arial" w:cs="Arial"/>
          <w:sz w:val="24"/>
          <w:szCs w:val="24"/>
        </w:rPr>
        <w:t xml:space="preserve"> 31.118,90 </w:t>
      </w:r>
      <w:r w:rsidR="00434047" w:rsidRPr="00A1129D">
        <w:rPr>
          <w:rFonts w:ascii="Arial" w:hAnsi="Arial" w:cs="Arial"/>
          <w:sz w:val="24"/>
          <w:szCs w:val="24"/>
        </w:rPr>
        <w:t>(</w:t>
      </w:r>
      <w:r w:rsidR="00434047">
        <w:rPr>
          <w:rFonts w:ascii="Arial" w:hAnsi="Arial" w:cs="Arial"/>
          <w:sz w:val="24"/>
          <w:szCs w:val="24"/>
        </w:rPr>
        <w:t>trinta e um mil, cento e dezoito reais e noventa centavos</w:t>
      </w:r>
      <w:r w:rsidR="0043404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4D7AFF" w:rsidRDefault="004D7AF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4D7AFF" w:rsidRDefault="004D7AF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4D7AFF" w:rsidRDefault="004D7AFF" w:rsidP="00D41830">
      <w:pPr>
        <w:jc w:val="both"/>
        <w:rPr>
          <w:rFonts w:ascii="Arial" w:hAnsi="Arial" w:cs="Arial"/>
          <w:sz w:val="24"/>
          <w:szCs w:val="24"/>
        </w:rPr>
      </w:pPr>
    </w:p>
    <w:p w:rsidR="004D7AFF" w:rsidRDefault="004D7AFF" w:rsidP="00D41830">
      <w:pPr>
        <w:jc w:val="both"/>
        <w:rPr>
          <w:rFonts w:ascii="Arial" w:hAnsi="Arial" w:cs="Arial"/>
          <w:sz w:val="24"/>
          <w:szCs w:val="24"/>
        </w:rPr>
      </w:pPr>
    </w:p>
    <w:p w:rsidR="004D7AFF" w:rsidRDefault="004D7AFF"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 xml:space="preserve">13.6 - Se houver empate entre as empresas não enquadradas como microempresas e empresas de pequeno porte, a classificação se fará pelo critério estabelecido no art. 3º parágrafo 2º da lei nº 8.666/93 e suas alterações, persistindo o empate a classificação será </w:t>
      </w:r>
      <w:r>
        <w:rPr>
          <w:rFonts w:ascii="Arial" w:hAnsi="Arial" w:cs="Arial"/>
          <w:sz w:val="24"/>
          <w:szCs w:val="24"/>
        </w:rPr>
        <w:lastRenderedPageBreak/>
        <w:t>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lastRenderedPageBreak/>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lastRenderedPageBreak/>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r w:rsidRPr="00125A3A">
        <w:rPr>
          <w:rFonts w:ascii="Arial" w:hAnsi="Arial" w:cs="Arial"/>
          <w:sz w:val="24"/>
          <w:szCs w:val="24"/>
        </w:rPr>
        <w:lastRenderedPageBreak/>
        <w:t xml:space="preserve">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4D7AFF" w:rsidRDefault="004D7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r w:rsidR="002C07E6">
        <w:rPr>
          <w:rFonts w:ascii="Arial" w:hAnsi="Arial" w:cs="Arial"/>
          <w:sz w:val="24"/>
          <w:szCs w:val="24"/>
        </w:rPr>
        <w:t xml:space="preserve"> </w:t>
      </w:r>
      <w:proofErr w:type="gramEnd"/>
      <w:r w:rsidR="009143DB">
        <w:rPr>
          <w:rFonts w:ascii="Arial" w:hAnsi="Arial" w:cs="Arial"/>
          <w:sz w:val="24"/>
          <w:szCs w:val="24"/>
        </w:rPr>
        <w:t>20</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143DB">
        <w:rPr>
          <w:rFonts w:ascii="Arial" w:hAnsi="Arial" w:cs="Arial"/>
          <w:sz w:val="24"/>
          <w:szCs w:val="24"/>
        </w:rPr>
        <w:t xml:space="preserve">outubro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Eliana dos Santos Soares Santana – Presidente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4D7AFF" w:rsidRDefault="004D7AFF" w:rsidP="00C42C22">
      <w:pPr>
        <w:spacing w:after="120"/>
        <w:ind w:right="227"/>
        <w:jc w:val="center"/>
        <w:rPr>
          <w:rFonts w:ascii="Arial" w:hAnsi="Arial" w:cs="Arial"/>
          <w:b/>
          <w:sz w:val="36"/>
          <w:szCs w:val="36"/>
        </w:rPr>
      </w:pPr>
    </w:p>
    <w:p w:rsidR="004D7AFF" w:rsidRDefault="004D7AFF" w:rsidP="00C42C22">
      <w:pPr>
        <w:spacing w:after="120"/>
        <w:ind w:right="227"/>
        <w:jc w:val="center"/>
        <w:rPr>
          <w:rFonts w:ascii="Arial" w:hAnsi="Arial" w:cs="Arial"/>
          <w:b/>
          <w:sz w:val="36"/>
          <w:szCs w:val="36"/>
        </w:rPr>
      </w:pPr>
    </w:p>
    <w:p w:rsidR="004D7AFF" w:rsidRDefault="004D7AFF" w:rsidP="00C42C22">
      <w:pPr>
        <w:spacing w:after="120"/>
        <w:ind w:right="227"/>
        <w:jc w:val="center"/>
        <w:rPr>
          <w:rFonts w:ascii="Arial" w:hAnsi="Arial" w:cs="Arial"/>
          <w:b/>
          <w:sz w:val="36"/>
          <w:szCs w:val="36"/>
        </w:rPr>
      </w:pPr>
    </w:p>
    <w:p w:rsidR="004D7AFF" w:rsidRDefault="004D7AFF" w:rsidP="00C42C22">
      <w:pPr>
        <w:spacing w:after="120"/>
        <w:ind w:right="227"/>
        <w:jc w:val="center"/>
        <w:rPr>
          <w:rFonts w:ascii="Arial" w:hAnsi="Arial" w:cs="Arial"/>
          <w:b/>
          <w:sz w:val="36"/>
          <w:szCs w:val="36"/>
        </w:rPr>
      </w:pPr>
    </w:p>
    <w:p w:rsidR="004D7AFF" w:rsidRDefault="004D7AFF"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4445B" w:rsidRDefault="0084445B" w:rsidP="00C10E2A">
      <w:pPr>
        <w:spacing w:after="120"/>
        <w:ind w:right="227"/>
        <w:jc w:val="center"/>
        <w:rPr>
          <w:rFonts w:ascii="Arial" w:hAnsi="Arial" w:cs="Arial"/>
          <w:b/>
          <w:sz w:val="36"/>
          <w:szCs w:val="36"/>
        </w:rPr>
      </w:pPr>
    </w:p>
    <w:p w:rsidR="0084445B" w:rsidRDefault="0084445B" w:rsidP="00C10E2A">
      <w:pPr>
        <w:spacing w:after="120"/>
        <w:ind w:right="227"/>
        <w:jc w:val="center"/>
        <w:rPr>
          <w:rFonts w:ascii="Arial" w:hAnsi="Arial" w:cs="Arial"/>
          <w:b/>
          <w:sz w:val="36"/>
          <w:szCs w:val="36"/>
        </w:rPr>
      </w:pPr>
    </w:p>
    <w:p w:rsidR="0084445B" w:rsidRDefault="0084445B" w:rsidP="00C10E2A">
      <w:pPr>
        <w:spacing w:after="120"/>
        <w:ind w:right="227"/>
        <w:jc w:val="center"/>
        <w:rPr>
          <w:rFonts w:ascii="Arial" w:hAnsi="Arial" w:cs="Arial"/>
          <w:b/>
          <w:sz w:val="36"/>
          <w:szCs w:val="36"/>
        </w:rPr>
      </w:pPr>
    </w:p>
    <w:p w:rsidR="0084445B" w:rsidRDefault="0084445B"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6B23DC" w:rsidRDefault="006B23D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9222A9" w:rsidRPr="009222A9">
        <w:rPr>
          <w:rFonts w:ascii="Arial" w:hAnsi="Arial" w:cs="Arial"/>
          <w:bCs/>
          <w:sz w:val="24"/>
          <w:szCs w:val="24"/>
        </w:rPr>
        <w:t>46272</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863A70">
        <w:rPr>
          <w:rFonts w:ascii="Arial" w:hAnsi="Arial"/>
          <w:sz w:val="24"/>
          <w:szCs w:val="24"/>
        </w:rPr>
        <w:t xml:space="preserve">26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AE251F">
        <w:rPr>
          <w:rFonts w:ascii="Arial" w:hAnsi="Arial" w:cs="Arial"/>
          <w:bCs/>
        </w:rPr>
        <w:t>C</w:t>
      </w:r>
      <w:r w:rsidR="00AE251F" w:rsidRPr="00AE251F">
        <w:rPr>
          <w:rFonts w:ascii="Arial" w:hAnsi="Arial" w:cs="Arial"/>
          <w:bCs/>
        </w:rPr>
        <w:t xml:space="preserve">ontratação de empresa para execução de pavimentação e drenagem de águas pluviais na </w:t>
      </w:r>
      <w:proofErr w:type="gramStart"/>
      <w:r w:rsidR="00AE251F" w:rsidRPr="00AE251F">
        <w:rPr>
          <w:rFonts w:ascii="Arial" w:hAnsi="Arial" w:cs="Arial"/>
          <w:bCs/>
        </w:rPr>
        <w:t>rua</w:t>
      </w:r>
      <w:proofErr w:type="gramEnd"/>
      <w:r w:rsidR="00AE251F" w:rsidRPr="00AE251F">
        <w:rPr>
          <w:rFonts w:ascii="Arial" w:hAnsi="Arial" w:cs="Arial"/>
          <w:bCs/>
        </w:rPr>
        <w:t xml:space="preserve"> </w:t>
      </w:r>
      <w:r w:rsidR="005045D9">
        <w:rPr>
          <w:rFonts w:ascii="Arial" w:hAnsi="Arial" w:cs="Arial"/>
          <w:bCs/>
        </w:rPr>
        <w:t>O</w:t>
      </w:r>
      <w:r w:rsidR="00AE251F" w:rsidRPr="00AE251F">
        <w:rPr>
          <w:rFonts w:ascii="Arial" w:hAnsi="Arial" w:cs="Arial"/>
          <w:bCs/>
        </w:rPr>
        <w:t xml:space="preserve">uro </w:t>
      </w:r>
      <w:r w:rsidR="005045D9">
        <w:rPr>
          <w:rFonts w:ascii="Arial" w:hAnsi="Arial" w:cs="Arial"/>
          <w:bCs/>
        </w:rPr>
        <w:t>P</w:t>
      </w:r>
      <w:r w:rsidR="00AE251F" w:rsidRPr="00AE251F">
        <w:rPr>
          <w:rFonts w:ascii="Arial" w:hAnsi="Arial" w:cs="Arial"/>
          <w:bCs/>
        </w:rPr>
        <w:t xml:space="preserve">reto e av. </w:t>
      </w:r>
      <w:r w:rsidR="005045D9">
        <w:rPr>
          <w:rFonts w:ascii="Arial" w:hAnsi="Arial" w:cs="Arial"/>
          <w:bCs/>
        </w:rPr>
        <w:t>D</w:t>
      </w:r>
      <w:r w:rsidR="00AE251F" w:rsidRPr="00AE251F">
        <w:rPr>
          <w:rFonts w:ascii="Arial" w:hAnsi="Arial" w:cs="Arial"/>
          <w:bCs/>
        </w:rPr>
        <w:t xml:space="preserve">elfino </w:t>
      </w:r>
      <w:r w:rsidR="005045D9">
        <w:rPr>
          <w:rFonts w:ascii="Arial" w:hAnsi="Arial" w:cs="Arial"/>
          <w:bCs/>
        </w:rPr>
        <w:t>C</w:t>
      </w:r>
      <w:r w:rsidR="00AE251F" w:rsidRPr="00AE251F">
        <w:rPr>
          <w:rFonts w:ascii="Arial" w:hAnsi="Arial" w:cs="Arial"/>
          <w:bCs/>
        </w:rPr>
        <w:t>erqueira</w:t>
      </w:r>
      <w:r w:rsidR="00AE251F"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9C6050">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9C6050">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1A2130" w:rsidRPr="009222A9">
        <w:rPr>
          <w:rFonts w:ascii="Arial" w:hAnsi="Arial" w:cs="Arial"/>
          <w:bCs/>
          <w:sz w:val="24"/>
          <w:szCs w:val="24"/>
        </w:rPr>
        <w:t>46272</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3F4852">
        <w:rPr>
          <w:rFonts w:ascii="Arial" w:hAnsi="Arial"/>
          <w:sz w:val="24"/>
          <w:szCs w:val="24"/>
        </w:rPr>
        <w:t>26</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9D0495" w:rsidRDefault="00D41830" w:rsidP="00EC04C3">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EC04C3">
        <w:rPr>
          <w:rFonts w:ascii="Arial" w:hAnsi="Arial" w:cs="Arial"/>
          <w:bCs/>
        </w:rPr>
        <w:t>C</w:t>
      </w:r>
      <w:r w:rsidR="00EC04C3" w:rsidRPr="00AE251F">
        <w:rPr>
          <w:rFonts w:ascii="Arial" w:hAnsi="Arial" w:cs="Arial"/>
          <w:bCs/>
        </w:rPr>
        <w:t xml:space="preserve">ontratação de empresa para execução de pavimentação e drenagem de águas pluviais na </w:t>
      </w:r>
      <w:proofErr w:type="gramStart"/>
      <w:r w:rsidR="00EC04C3" w:rsidRPr="00AE251F">
        <w:rPr>
          <w:rFonts w:ascii="Arial" w:hAnsi="Arial" w:cs="Arial"/>
          <w:bCs/>
        </w:rPr>
        <w:t>rua</w:t>
      </w:r>
      <w:proofErr w:type="gramEnd"/>
      <w:r w:rsidR="00EC04C3" w:rsidRPr="00AE251F">
        <w:rPr>
          <w:rFonts w:ascii="Arial" w:hAnsi="Arial" w:cs="Arial"/>
          <w:bCs/>
        </w:rPr>
        <w:t xml:space="preserve"> </w:t>
      </w:r>
      <w:r w:rsidR="00EC04C3">
        <w:rPr>
          <w:rFonts w:ascii="Arial" w:hAnsi="Arial" w:cs="Arial"/>
          <w:bCs/>
        </w:rPr>
        <w:t>O</w:t>
      </w:r>
      <w:r w:rsidR="00EC04C3" w:rsidRPr="00AE251F">
        <w:rPr>
          <w:rFonts w:ascii="Arial" w:hAnsi="Arial" w:cs="Arial"/>
          <w:bCs/>
        </w:rPr>
        <w:t xml:space="preserve">uro </w:t>
      </w:r>
      <w:r w:rsidR="00EC04C3">
        <w:rPr>
          <w:rFonts w:ascii="Arial" w:hAnsi="Arial" w:cs="Arial"/>
          <w:bCs/>
        </w:rPr>
        <w:t>P</w:t>
      </w:r>
      <w:r w:rsidR="00EC04C3" w:rsidRPr="00AE251F">
        <w:rPr>
          <w:rFonts w:ascii="Arial" w:hAnsi="Arial" w:cs="Arial"/>
          <w:bCs/>
        </w:rPr>
        <w:t xml:space="preserve">reto e av. </w:t>
      </w:r>
      <w:r w:rsidR="00EC04C3">
        <w:rPr>
          <w:rFonts w:ascii="Arial" w:hAnsi="Arial" w:cs="Arial"/>
          <w:bCs/>
        </w:rPr>
        <w:t>D</w:t>
      </w:r>
      <w:r w:rsidR="00EC04C3" w:rsidRPr="00AE251F">
        <w:rPr>
          <w:rFonts w:ascii="Arial" w:hAnsi="Arial" w:cs="Arial"/>
          <w:bCs/>
        </w:rPr>
        <w:t xml:space="preserve">elfino </w:t>
      </w:r>
      <w:r w:rsidR="00EC04C3">
        <w:rPr>
          <w:rFonts w:ascii="Arial" w:hAnsi="Arial" w:cs="Arial"/>
          <w:bCs/>
        </w:rPr>
        <w:t>C</w:t>
      </w:r>
      <w:r w:rsidR="00EC04C3" w:rsidRPr="00AE251F">
        <w:rPr>
          <w:rFonts w:ascii="Arial" w:hAnsi="Arial" w:cs="Arial"/>
          <w:bCs/>
        </w:rPr>
        <w:t>erqueira</w:t>
      </w:r>
      <w:r w:rsidR="00EC04C3" w:rsidRPr="00153609">
        <w:rPr>
          <w:rFonts w:ascii="Arial" w:hAnsi="Arial" w:cs="Arial"/>
          <w:bCs/>
        </w:rPr>
        <w:t xml:space="preserve"> no </w:t>
      </w:r>
      <w:r w:rsidR="00EC04C3">
        <w:rPr>
          <w:rFonts w:ascii="Arial" w:hAnsi="Arial" w:cs="Arial"/>
          <w:bCs/>
        </w:rPr>
        <w:t>m</w:t>
      </w:r>
      <w:r w:rsidR="00EC04C3" w:rsidRPr="00153609">
        <w:rPr>
          <w:rFonts w:ascii="Arial" w:hAnsi="Arial" w:cs="Arial"/>
          <w:bCs/>
        </w:rPr>
        <w:t>unicípio de Carapicuíba</w:t>
      </w:r>
      <w:r w:rsidR="00B5480C">
        <w:rPr>
          <w:rFonts w:ascii="Arial" w:hAnsi="Arial" w:cs="Arial"/>
          <w:bCs/>
        </w:rPr>
        <w:t>.</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4A0BF8" w:rsidRDefault="004A0BF8"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1A2130" w:rsidRPr="009222A9">
        <w:rPr>
          <w:rFonts w:ascii="Arial" w:hAnsi="Arial" w:cs="Arial"/>
          <w:bCs/>
          <w:sz w:val="24"/>
          <w:szCs w:val="24"/>
        </w:rPr>
        <w:t>46272</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F02549">
        <w:rPr>
          <w:rFonts w:ascii="Arial" w:hAnsi="Arial"/>
          <w:sz w:val="24"/>
          <w:szCs w:val="24"/>
        </w:rPr>
        <w:t>26</w:t>
      </w:r>
      <w:r w:rsidR="00773CF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412211">
        <w:rPr>
          <w:rFonts w:ascii="Arial" w:hAnsi="Arial" w:cs="Arial"/>
        </w:rPr>
        <w:t xml:space="preserve"> </w:t>
      </w:r>
      <w:r w:rsidR="004A0BF8">
        <w:rPr>
          <w:rFonts w:ascii="Arial" w:hAnsi="Arial" w:cs="Arial"/>
          <w:bCs/>
        </w:rPr>
        <w:t>C</w:t>
      </w:r>
      <w:r w:rsidR="004A0BF8" w:rsidRPr="00AE251F">
        <w:rPr>
          <w:rFonts w:ascii="Arial" w:hAnsi="Arial" w:cs="Arial"/>
          <w:bCs/>
        </w:rPr>
        <w:t xml:space="preserve">ontratação de empresa para execução de pavimentação e drenagem de águas pluviais na </w:t>
      </w:r>
      <w:proofErr w:type="gramStart"/>
      <w:r w:rsidR="004A0BF8" w:rsidRPr="00AE251F">
        <w:rPr>
          <w:rFonts w:ascii="Arial" w:hAnsi="Arial" w:cs="Arial"/>
          <w:bCs/>
        </w:rPr>
        <w:t>rua</w:t>
      </w:r>
      <w:proofErr w:type="gramEnd"/>
      <w:r w:rsidR="004A0BF8" w:rsidRPr="00AE251F">
        <w:rPr>
          <w:rFonts w:ascii="Arial" w:hAnsi="Arial" w:cs="Arial"/>
          <w:bCs/>
        </w:rPr>
        <w:t xml:space="preserve"> </w:t>
      </w:r>
      <w:r w:rsidR="004A0BF8">
        <w:rPr>
          <w:rFonts w:ascii="Arial" w:hAnsi="Arial" w:cs="Arial"/>
          <w:bCs/>
        </w:rPr>
        <w:t>O</w:t>
      </w:r>
      <w:r w:rsidR="004A0BF8" w:rsidRPr="00AE251F">
        <w:rPr>
          <w:rFonts w:ascii="Arial" w:hAnsi="Arial" w:cs="Arial"/>
          <w:bCs/>
        </w:rPr>
        <w:t xml:space="preserve">uro </w:t>
      </w:r>
      <w:r w:rsidR="004A0BF8">
        <w:rPr>
          <w:rFonts w:ascii="Arial" w:hAnsi="Arial" w:cs="Arial"/>
          <w:bCs/>
        </w:rPr>
        <w:t>P</w:t>
      </w:r>
      <w:r w:rsidR="004A0BF8" w:rsidRPr="00AE251F">
        <w:rPr>
          <w:rFonts w:ascii="Arial" w:hAnsi="Arial" w:cs="Arial"/>
          <w:bCs/>
        </w:rPr>
        <w:t xml:space="preserve">reto e av. </w:t>
      </w:r>
      <w:r w:rsidR="004A0BF8">
        <w:rPr>
          <w:rFonts w:ascii="Arial" w:hAnsi="Arial" w:cs="Arial"/>
          <w:bCs/>
        </w:rPr>
        <w:t>D</w:t>
      </w:r>
      <w:r w:rsidR="004A0BF8" w:rsidRPr="00AE251F">
        <w:rPr>
          <w:rFonts w:ascii="Arial" w:hAnsi="Arial" w:cs="Arial"/>
          <w:bCs/>
        </w:rPr>
        <w:t xml:space="preserve">elfino </w:t>
      </w:r>
      <w:r w:rsidR="004A0BF8">
        <w:rPr>
          <w:rFonts w:ascii="Arial" w:hAnsi="Arial" w:cs="Arial"/>
          <w:bCs/>
        </w:rPr>
        <w:t>C</w:t>
      </w:r>
      <w:r w:rsidR="004A0BF8" w:rsidRPr="00AE251F">
        <w:rPr>
          <w:rFonts w:ascii="Arial" w:hAnsi="Arial" w:cs="Arial"/>
          <w:bCs/>
        </w:rPr>
        <w:t>erqueira</w:t>
      </w:r>
      <w:r w:rsidR="004A0BF8" w:rsidRPr="00153609">
        <w:rPr>
          <w:rFonts w:ascii="Arial" w:hAnsi="Arial" w:cs="Arial"/>
          <w:bCs/>
        </w:rPr>
        <w:t xml:space="preserve"> no </w:t>
      </w:r>
      <w:r w:rsidR="004A0BF8">
        <w:rPr>
          <w:rFonts w:ascii="Arial" w:hAnsi="Arial" w:cs="Arial"/>
          <w:bCs/>
        </w:rPr>
        <w:t>m</w:t>
      </w:r>
      <w:r w:rsidR="004A0BF8" w:rsidRPr="00153609">
        <w:rPr>
          <w:rFonts w:ascii="Arial" w:hAnsi="Arial" w:cs="Arial"/>
          <w:bCs/>
        </w:rPr>
        <w:t>unicípio de Carapicuíba</w:t>
      </w:r>
      <w:r w:rsidR="00B5480C">
        <w:rPr>
          <w:rFonts w:ascii="Arial" w:hAnsi="Arial" w:cs="Arial"/>
          <w:bCs/>
        </w:rPr>
        <w:t>.</w:t>
      </w: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1A2130" w:rsidRPr="009222A9">
        <w:rPr>
          <w:rFonts w:ascii="Arial" w:hAnsi="Arial" w:cs="Arial"/>
          <w:bCs/>
          <w:sz w:val="24"/>
          <w:szCs w:val="24"/>
        </w:rPr>
        <w:t>46272</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1684C">
        <w:rPr>
          <w:rFonts w:ascii="Arial" w:hAnsi="Arial"/>
          <w:sz w:val="24"/>
          <w:szCs w:val="24"/>
        </w:rPr>
        <w:t>26</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rPr>
      </w:pPr>
      <w:r w:rsidRPr="00CD1417">
        <w:rPr>
          <w:rFonts w:ascii="Arial" w:hAnsi="Arial" w:cs="Arial"/>
        </w:rPr>
        <w:t>Objeto:</w:t>
      </w:r>
      <w:r w:rsidR="003C263B">
        <w:rPr>
          <w:rFonts w:ascii="Arial" w:hAnsi="Arial" w:cs="Arial"/>
        </w:rPr>
        <w:t xml:space="preserve"> </w:t>
      </w:r>
      <w:r w:rsidR="0048379F">
        <w:rPr>
          <w:rFonts w:ascii="Arial" w:hAnsi="Arial" w:cs="Arial"/>
          <w:bCs/>
        </w:rPr>
        <w:t>C</w:t>
      </w:r>
      <w:r w:rsidR="0048379F" w:rsidRPr="00AE251F">
        <w:rPr>
          <w:rFonts w:ascii="Arial" w:hAnsi="Arial" w:cs="Arial"/>
          <w:bCs/>
        </w:rPr>
        <w:t xml:space="preserve">ontratação de empresa para execução de pavimentação e drenagem de águas pluviais na </w:t>
      </w:r>
      <w:proofErr w:type="gramStart"/>
      <w:r w:rsidR="0048379F" w:rsidRPr="00AE251F">
        <w:rPr>
          <w:rFonts w:ascii="Arial" w:hAnsi="Arial" w:cs="Arial"/>
          <w:bCs/>
        </w:rPr>
        <w:t>rua</w:t>
      </w:r>
      <w:proofErr w:type="gramEnd"/>
      <w:r w:rsidR="0048379F" w:rsidRPr="00AE251F">
        <w:rPr>
          <w:rFonts w:ascii="Arial" w:hAnsi="Arial" w:cs="Arial"/>
          <w:bCs/>
        </w:rPr>
        <w:t xml:space="preserve"> </w:t>
      </w:r>
      <w:r w:rsidR="0048379F">
        <w:rPr>
          <w:rFonts w:ascii="Arial" w:hAnsi="Arial" w:cs="Arial"/>
          <w:bCs/>
        </w:rPr>
        <w:t>O</w:t>
      </w:r>
      <w:r w:rsidR="0048379F" w:rsidRPr="00AE251F">
        <w:rPr>
          <w:rFonts w:ascii="Arial" w:hAnsi="Arial" w:cs="Arial"/>
          <w:bCs/>
        </w:rPr>
        <w:t xml:space="preserve">uro </w:t>
      </w:r>
      <w:r w:rsidR="0048379F">
        <w:rPr>
          <w:rFonts w:ascii="Arial" w:hAnsi="Arial" w:cs="Arial"/>
          <w:bCs/>
        </w:rPr>
        <w:t>P</w:t>
      </w:r>
      <w:r w:rsidR="0048379F" w:rsidRPr="00AE251F">
        <w:rPr>
          <w:rFonts w:ascii="Arial" w:hAnsi="Arial" w:cs="Arial"/>
          <w:bCs/>
        </w:rPr>
        <w:t xml:space="preserve">reto e av. </w:t>
      </w:r>
      <w:r w:rsidR="0048379F">
        <w:rPr>
          <w:rFonts w:ascii="Arial" w:hAnsi="Arial" w:cs="Arial"/>
          <w:bCs/>
        </w:rPr>
        <w:t>D</w:t>
      </w:r>
      <w:r w:rsidR="0048379F" w:rsidRPr="00AE251F">
        <w:rPr>
          <w:rFonts w:ascii="Arial" w:hAnsi="Arial" w:cs="Arial"/>
          <w:bCs/>
        </w:rPr>
        <w:t xml:space="preserve">elfino </w:t>
      </w:r>
      <w:r w:rsidR="0048379F">
        <w:rPr>
          <w:rFonts w:ascii="Arial" w:hAnsi="Arial" w:cs="Arial"/>
          <w:bCs/>
        </w:rPr>
        <w:t>C</w:t>
      </w:r>
      <w:r w:rsidR="0048379F" w:rsidRPr="00AE251F">
        <w:rPr>
          <w:rFonts w:ascii="Arial" w:hAnsi="Arial" w:cs="Arial"/>
          <w:bCs/>
        </w:rPr>
        <w:t>erqueira</w:t>
      </w:r>
      <w:r w:rsidR="0048379F" w:rsidRPr="00153609">
        <w:rPr>
          <w:rFonts w:ascii="Arial" w:hAnsi="Arial" w:cs="Arial"/>
          <w:bCs/>
        </w:rPr>
        <w:t xml:space="preserve"> no </w:t>
      </w:r>
      <w:r w:rsidR="0048379F">
        <w:rPr>
          <w:rFonts w:ascii="Arial" w:hAnsi="Arial" w:cs="Arial"/>
          <w:bCs/>
        </w:rPr>
        <w:t>m</w:t>
      </w:r>
      <w:r w:rsidR="0048379F" w:rsidRPr="00153609">
        <w:rPr>
          <w:rFonts w:ascii="Arial" w:hAnsi="Arial" w:cs="Arial"/>
          <w:bCs/>
        </w:rPr>
        <w:t>unicípio de Carapicuíba</w:t>
      </w:r>
      <w:r w:rsidR="00B5480C">
        <w:rPr>
          <w:rFonts w:ascii="Arial" w:hAnsi="Arial" w:cs="Arial"/>
          <w:bCs/>
        </w:rPr>
        <w:t>.</w:t>
      </w:r>
    </w:p>
    <w:p w:rsidR="00B5480C" w:rsidRPr="004220AC" w:rsidRDefault="00B5480C"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1A2130" w:rsidRPr="009222A9">
        <w:rPr>
          <w:rFonts w:ascii="Arial" w:hAnsi="Arial" w:cs="Arial"/>
          <w:bCs/>
          <w:sz w:val="24"/>
          <w:szCs w:val="24"/>
        </w:rPr>
        <w:t>46272</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D246D1">
        <w:rPr>
          <w:rFonts w:ascii="Arial" w:hAnsi="Arial"/>
          <w:sz w:val="24"/>
          <w:szCs w:val="24"/>
        </w:rPr>
        <w:t xml:space="preserve">26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2B77A8" w:rsidRDefault="00D41830" w:rsidP="002B77A8">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2B77A8">
        <w:rPr>
          <w:rFonts w:ascii="Arial" w:hAnsi="Arial" w:cs="Arial"/>
          <w:bCs/>
        </w:rPr>
        <w:t>C</w:t>
      </w:r>
      <w:r w:rsidR="002B77A8" w:rsidRPr="00AE251F">
        <w:rPr>
          <w:rFonts w:ascii="Arial" w:hAnsi="Arial" w:cs="Arial"/>
          <w:bCs/>
        </w:rPr>
        <w:t xml:space="preserve">ontratação de empresa para execução de pavimentação e drenagem de águas pluviais na </w:t>
      </w:r>
      <w:proofErr w:type="gramStart"/>
      <w:r w:rsidR="002B77A8" w:rsidRPr="00AE251F">
        <w:rPr>
          <w:rFonts w:ascii="Arial" w:hAnsi="Arial" w:cs="Arial"/>
          <w:bCs/>
        </w:rPr>
        <w:t>rua</w:t>
      </w:r>
      <w:proofErr w:type="gramEnd"/>
      <w:r w:rsidR="002B77A8" w:rsidRPr="00AE251F">
        <w:rPr>
          <w:rFonts w:ascii="Arial" w:hAnsi="Arial" w:cs="Arial"/>
          <w:bCs/>
        </w:rPr>
        <w:t xml:space="preserve"> </w:t>
      </w:r>
      <w:r w:rsidR="002B77A8">
        <w:rPr>
          <w:rFonts w:ascii="Arial" w:hAnsi="Arial" w:cs="Arial"/>
          <w:bCs/>
        </w:rPr>
        <w:t>O</w:t>
      </w:r>
      <w:r w:rsidR="002B77A8" w:rsidRPr="00AE251F">
        <w:rPr>
          <w:rFonts w:ascii="Arial" w:hAnsi="Arial" w:cs="Arial"/>
          <w:bCs/>
        </w:rPr>
        <w:t xml:space="preserve">uro </w:t>
      </w:r>
      <w:r w:rsidR="002B77A8">
        <w:rPr>
          <w:rFonts w:ascii="Arial" w:hAnsi="Arial" w:cs="Arial"/>
          <w:bCs/>
        </w:rPr>
        <w:t>P</w:t>
      </w:r>
      <w:r w:rsidR="002B77A8" w:rsidRPr="00AE251F">
        <w:rPr>
          <w:rFonts w:ascii="Arial" w:hAnsi="Arial" w:cs="Arial"/>
          <w:bCs/>
        </w:rPr>
        <w:t xml:space="preserve">reto e av. </w:t>
      </w:r>
      <w:r w:rsidR="002B77A8">
        <w:rPr>
          <w:rFonts w:ascii="Arial" w:hAnsi="Arial" w:cs="Arial"/>
          <w:bCs/>
        </w:rPr>
        <w:t>D</w:t>
      </w:r>
      <w:r w:rsidR="002B77A8" w:rsidRPr="00AE251F">
        <w:rPr>
          <w:rFonts w:ascii="Arial" w:hAnsi="Arial" w:cs="Arial"/>
          <w:bCs/>
        </w:rPr>
        <w:t xml:space="preserve">elfino </w:t>
      </w:r>
      <w:r w:rsidR="002B77A8">
        <w:rPr>
          <w:rFonts w:ascii="Arial" w:hAnsi="Arial" w:cs="Arial"/>
          <w:bCs/>
        </w:rPr>
        <w:t>C</w:t>
      </w:r>
      <w:r w:rsidR="002B77A8" w:rsidRPr="00AE251F">
        <w:rPr>
          <w:rFonts w:ascii="Arial" w:hAnsi="Arial" w:cs="Arial"/>
          <w:bCs/>
        </w:rPr>
        <w:t>erqueira</w:t>
      </w:r>
      <w:r w:rsidR="002B77A8" w:rsidRPr="00153609">
        <w:rPr>
          <w:rFonts w:ascii="Arial" w:hAnsi="Arial" w:cs="Arial"/>
          <w:bCs/>
        </w:rPr>
        <w:t xml:space="preserve"> no </w:t>
      </w:r>
      <w:r w:rsidR="002B77A8">
        <w:rPr>
          <w:rFonts w:ascii="Arial" w:hAnsi="Arial" w:cs="Arial"/>
          <w:bCs/>
        </w:rPr>
        <w:t>m</w:t>
      </w:r>
      <w:r w:rsidR="002B77A8" w:rsidRPr="00153609">
        <w:rPr>
          <w:rFonts w:ascii="Arial" w:hAnsi="Arial" w:cs="Arial"/>
          <w:bCs/>
        </w:rPr>
        <w:t>unicípio de Carapicuíba</w:t>
      </w:r>
      <w:r w:rsidR="002B77A8">
        <w:rPr>
          <w:rFonts w:ascii="Arial" w:hAnsi="Arial" w:cs="Arial"/>
          <w:bCs/>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1A2130" w:rsidRPr="009222A9">
        <w:rPr>
          <w:rFonts w:ascii="Arial" w:hAnsi="Arial" w:cs="Arial"/>
          <w:bCs/>
          <w:sz w:val="24"/>
          <w:szCs w:val="24"/>
        </w:rPr>
        <w:t>46272</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025636">
        <w:rPr>
          <w:rFonts w:ascii="Arial" w:hAnsi="Arial"/>
          <w:sz w:val="24"/>
          <w:szCs w:val="24"/>
        </w:rPr>
        <w:t>26</w:t>
      </w:r>
      <w:r w:rsidR="00AF0AA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4B1500" w:rsidRDefault="00D41830" w:rsidP="004B1500">
      <w:pPr>
        <w:pStyle w:val="western"/>
        <w:spacing w:before="278" w:beforeAutospacing="0" w:after="0" w:line="276" w:lineRule="auto"/>
        <w:jc w:val="both"/>
        <w:rPr>
          <w:rFonts w:ascii="Arial" w:hAnsi="Arial"/>
        </w:rPr>
      </w:pPr>
      <w:r w:rsidRPr="00CD1417">
        <w:rPr>
          <w:rFonts w:ascii="Arial" w:hAnsi="Arial" w:cs="Arial"/>
        </w:rPr>
        <w:t>Objeto:</w:t>
      </w:r>
      <w:r w:rsidR="00E70A31">
        <w:rPr>
          <w:rFonts w:ascii="Arial" w:hAnsi="Arial" w:cs="Arial"/>
        </w:rPr>
        <w:t xml:space="preserve"> </w:t>
      </w:r>
      <w:r w:rsidR="004B1500">
        <w:rPr>
          <w:rFonts w:ascii="Arial" w:hAnsi="Arial" w:cs="Arial"/>
          <w:bCs/>
        </w:rPr>
        <w:t>C</w:t>
      </w:r>
      <w:r w:rsidR="004B1500" w:rsidRPr="00AE251F">
        <w:rPr>
          <w:rFonts w:ascii="Arial" w:hAnsi="Arial" w:cs="Arial"/>
          <w:bCs/>
        </w:rPr>
        <w:t xml:space="preserve">ontratação de empresa para execução de pavimentação e drenagem de águas pluviais na </w:t>
      </w:r>
      <w:proofErr w:type="gramStart"/>
      <w:r w:rsidR="004B1500" w:rsidRPr="00AE251F">
        <w:rPr>
          <w:rFonts w:ascii="Arial" w:hAnsi="Arial" w:cs="Arial"/>
          <w:bCs/>
        </w:rPr>
        <w:t>rua</w:t>
      </w:r>
      <w:proofErr w:type="gramEnd"/>
      <w:r w:rsidR="004B1500" w:rsidRPr="00AE251F">
        <w:rPr>
          <w:rFonts w:ascii="Arial" w:hAnsi="Arial" w:cs="Arial"/>
          <w:bCs/>
        </w:rPr>
        <w:t xml:space="preserve"> </w:t>
      </w:r>
      <w:r w:rsidR="004B1500">
        <w:rPr>
          <w:rFonts w:ascii="Arial" w:hAnsi="Arial" w:cs="Arial"/>
          <w:bCs/>
        </w:rPr>
        <w:t>O</w:t>
      </w:r>
      <w:r w:rsidR="004B1500" w:rsidRPr="00AE251F">
        <w:rPr>
          <w:rFonts w:ascii="Arial" w:hAnsi="Arial" w:cs="Arial"/>
          <w:bCs/>
        </w:rPr>
        <w:t xml:space="preserve">uro </w:t>
      </w:r>
      <w:r w:rsidR="004B1500">
        <w:rPr>
          <w:rFonts w:ascii="Arial" w:hAnsi="Arial" w:cs="Arial"/>
          <w:bCs/>
        </w:rPr>
        <w:t>P</w:t>
      </w:r>
      <w:r w:rsidR="004B1500" w:rsidRPr="00AE251F">
        <w:rPr>
          <w:rFonts w:ascii="Arial" w:hAnsi="Arial" w:cs="Arial"/>
          <w:bCs/>
        </w:rPr>
        <w:t xml:space="preserve">reto e av. </w:t>
      </w:r>
      <w:r w:rsidR="004B1500">
        <w:rPr>
          <w:rFonts w:ascii="Arial" w:hAnsi="Arial" w:cs="Arial"/>
          <w:bCs/>
        </w:rPr>
        <w:t>D</w:t>
      </w:r>
      <w:r w:rsidR="004B1500" w:rsidRPr="00AE251F">
        <w:rPr>
          <w:rFonts w:ascii="Arial" w:hAnsi="Arial" w:cs="Arial"/>
          <w:bCs/>
        </w:rPr>
        <w:t xml:space="preserve">elfino </w:t>
      </w:r>
      <w:r w:rsidR="004B1500">
        <w:rPr>
          <w:rFonts w:ascii="Arial" w:hAnsi="Arial" w:cs="Arial"/>
          <w:bCs/>
        </w:rPr>
        <w:t>C</w:t>
      </w:r>
      <w:r w:rsidR="004B1500" w:rsidRPr="00AE251F">
        <w:rPr>
          <w:rFonts w:ascii="Arial" w:hAnsi="Arial" w:cs="Arial"/>
          <w:bCs/>
        </w:rPr>
        <w:t>erqueira</w:t>
      </w:r>
      <w:r w:rsidR="004B1500" w:rsidRPr="00153609">
        <w:rPr>
          <w:rFonts w:ascii="Arial" w:hAnsi="Arial" w:cs="Arial"/>
          <w:bCs/>
        </w:rPr>
        <w:t xml:space="preserve"> no </w:t>
      </w:r>
      <w:r w:rsidR="004B1500">
        <w:rPr>
          <w:rFonts w:ascii="Arial" w:hAnsi="Arial" w:cs="Arial"/>
          <w:bCs/>
        </w:rPr>
        <w:t>m</w:t>
      </w:r>
      <w:r w:rsidR="004B1500" w:rsidRPr="00153609">
        <w:rPr>
          <w:rFonts w:ascii="Arial" w:hAnsi="Arial" w:cs="Arial"/>
          <w:bCs/>
        </w:rPr>
        <w:t>unicípio de Carapicuíba</w:t>
      </w:r>
      <w:r w:rsidR="004B1500">
        <w:rPr>
          <w:rFonts w:ascii="Arial" w:hAnsi="Arial" w:cs="Arial"/>
          <w:bCs/>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B971EA" w:rsidRPr="009222A9">
        <w:rPr>
          <w:rFonts w:ascii="Arial" w:hAnsi="Arial" w:cs="Arial"/>
          <w:bCs/>
          <w:sz w:val="24"/>
          <w:szCs w:val="24"/>
        </w:rPr>
        <w:t>46272</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2E0A97">
        <w:rPr>
          <w:rFonts w:ascii="Arial" w:hAnsi="Arial"/>
          <w:sz w:val="24"/>
          <w:szCs w:val="24"/>
        </w:rPr>
        <w:t>26</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F97140" w:rsidRDefault="00D41830" w:rsidP="00F97140">
      <w:pPr>
        <w:pStyle w:val="western"/>
        <w:spacing w:before="278" w:beforeAutospacing="0" w:after="0" w:line="276" w:lineRule="auto"/>
        <w:jc w:val="both"/>
        <w:rPr>
          <w:rFonts w:ascii="Arial" w:hAnsi="Arial"/>
        </w:rPr>
      </w:pPr>
      <w:r w:rsidRPr="00CD1417">
        <w:rPr>
          <w:rFonts w:ascii="Arial" w:hAnsi="Arial" w:cs="Arial"/>
        </w:rPr>
        <w:t>Objeto:</w:t>
      </w:r>
      <w:r w:rsidR="00A55A38">
        <w:rPr>
          <w:rFonts w:ascii="Arial" w:hAnsi="Arial" w:cs="Arial"/>
        </w:rPr>
        <w:t xml:space="preserve"> </w:t>
      </w:r>
      <w:r w:rsidR="00F97140">
        <w:rPr>
          <w:rFonts w:ascii="Arial" w:hAnsi="Arial" w:cs="Arial"/>
          <w:bCs/>
        </w:rPr>
        <w:t>C</w:t>
      </w:r>
      <w:r w:rsidR="00F97140" w:rsidRPr="00AE251F">
        <w:rPr>
          <w:rFonts w:ascii="Arial" w:hAnsi="Arial" w:cs="Arial"/>
          <w:bCs/>
        </w:rPr>
        <w:t xml:space="preserve">ontratação de empresa para execução de pavimentação e drenagem de águas pluviais na </w:t>
      </w:r>
      <w:proofErr w:type="gramStart"/>
      <w:r w:rsidR="00F97140" w:rsidRPr="00AE251F">
        <w:rPr>
          <w:rFonts w:ascii="Arial" w:hAnsi="Arial" w:cs="Arial"/>
          <w:bCs/>
        </w:rPr>
        <w:t>rua</w:t>
      </w:r>
      <w:proofErr w:type="gramEnd"/>
      <w:r w:rsidR="00F97140" w:rsidRPr="00AE251F">
        <w:rPr>
          <w:rFonts w:ascii="Arial" w:hAnsi="Arial" w:cs="Arial"/>
          <w:bCs/>
        </w:rPr>
        <w:t xml:space="preserve"> </w:t>
      </w:r>
      <w:r w:rsidR="00F97140">
        <w:rPr>
          <w:rFonts w:ascii="Arial" w:hAnsi="Arial" w:cs="Arial"/>
          <w:bCs/>
        </w:rPr>
        <w:t>O</w:t>
      </w:r>
      <w:r w:rsidR="00F97140" w:rsidRPr="00AE251F">
        <w:rPr>
          <w:rFonts w:ascii="Arial" w:hAnsi="Arial" w:cs="Arial"/>
          <w:bCs/>
        </w:rPr>
        <w:t xml:space="preserve">uro </w:t>
      </w:r>
      <w:r w:rsidR="00F97140">
        <w:rPr>
          <w:rFonts w:ascii="Arial" w:hAnsi="Arial" w:cs="Arial"/>
          <w:bCs/>
        </w:rPr>
        <w:t>P</w:t>
      </w:r>
      <w:r w:rsidR="00F97140" w:rsidRPr="00AE251F">
        <w:rPr>
          <w:rFonts w:ascii="Arial" w:hAnsi="Arial" w:cs="Arial"/>
          <w:bCs/>
        </w:rPr>
        <w:t xml:space="preserve">reto e av. </w:t>
      </w:r>
      <w:r w:rsidR="00F97140">
        <w:rPr>
          <w:rFonts w:ascii="Arial" w:hAnsi="Arial" w:cs="Arial"/>
          <w:bCs/>
        </w:rPr>
        <w:t>D</w:t>
      </w:r>
      <w:r w:rsidR="00F97140" w:rsidRPr="00AE251F">
        <w:rPr>
          <w:rFonts w:ascii="Arial" w:hAnsi="Arial" w:cs="Arial"/>
          <w:bCs/>
        </w:rPr>
        <w:t xml:space="preserve">elfino </w:t>
      </w:r>
      <w:r w:rsidR="00F97140">
        <w:rPr>
          <w:rFonts w:ascii="Arial" w:hAnsi="Arial" w:cs="Arial"/>
          <w:bCs/>
        </w:rPr>
        <w:t>C</w:t>
      </w:r>
      <w:r w:rsidR="00F97140" w:rsidRPr="00AE251F">
        <w:rPr>
          <w:rFonts w:ascii="Arial" w:hAnsi="Arial" w:cs="Arial"/>
          <w:bCs/>
        </w:rPr>
        <w:t>erqueira</w:t>
      </w:r>
      <w:r w:rsidR="00F97140" w:rsidRPr="00153609">
        <w:rPr>
          <w:rFonts w:ascii="Arial" w:hAnsi="Arial" w:cs="Arial"/>
          <w:bCs/>
        </w:rPr>
        <w:t xml:space="preserve"> no </w:t>
      </w:r>
      <w:r w:rsidR="00F97140">
        <w:rPr>
          <w:rFonts w:ascii="Arial" w:hAnsi="Arial" w:cs="Arial"/>
          <w:bCs/>
        </w:rPr>
        <w:t>m</w:t>
      </w:r>
      <w:r w:rsidR="00F97140" w:rsidRPr="00153609">
        <w:rPr>
          <w:rFonts w:ascii="Arial" w:hAnsi="Arial" w:cs="Arial"/>
          <w:bCs/>
        </w:rPr>
        <w:t>unicípio de Carapicuíba</w:t>
      </w:r>
      <w:r w:rsidR="00F97140">
        <w:rPr>
          <w:rFonts w:ascii="Arial" w:hAnsi="Arial" w:cs="Arial"/>
          <w:bCs/>
        </w:rPr>
        <w:t>.</w:t>
      </w:r>
    </w:p>
    <w:p w:rsidR="009F031E" w:rsidRDefault="009F031E" w:rsidP="00F97140">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166CA" w:rsidRPr="009222A9">
        <w:rPr>
          <w:rFonts w:ascii="Arial" w:hAnsi="Arial" w:cs="Arial"/>
          <w:bCs/>
          <w:sz w:val="24"/>
          <w:szCs w:val="24"/>
        </w:rPr>
        <w:t>46272</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CB1EE3">
        <w:rPr>
          <w:rFonts w:ascii="Arial" w:hAnsi="Arial"/>
          <w:sz w:val="24"/>
          <w:szCs w:val="24"/>
        </w:rPr>
        <w:t>26</w:t>
      </w:r>
      <w:r w:rsidR="00A77A40">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B3098A" w:rsidRDefault="00D41830" w:rsidP="00B3098A">
      <w:pPr>
        <w:pStyle w:val="western"/>
        <w:spacing w:before="278" w:beforeAutospacing="0" w:after="0" w:line="276" w:lineRule="auto"/>
        <w:jc w:val="both"/>
        <w:rPr>
          <w:rFonts w:ascii="Arial" w:hAnsi="Arial"/>
        </w:rPr>
      </w:pPr>
      <w:r w:rsidRPr="00CD1417">
        <w:rPr>
          <w:rFonts w:ascii="Arial" w:hAnsi="Arial" w:cs="Arial"/>
        </w:rPr>
        <w:t>Objeto:</w:t>
      </w:r>
      <w:r w:rsidR="005A2ECC">
        <w:rPr>
          <w:rFonts w:ascii="Arial" w:hAnsi="Arial" w:cs="Arial"/>
        </w:rPr>
        <w:t xml:space="preserve"> </w:t>
      </w:r>
      <w:r w:rsidR="00B3098A">
        <w:rPr>
          <w:rFonts w:ascii="Arial" w:hAnsi="Arial" w:cs="Arial"/>
          <w:bCs/>
        </w:rPr>
        <w:t>C</w:t>
      </w:r>
      <w:r w:rsidR="00B3098A" w:rsidRPr="00AE251F">
        <w:rPr>
          <w:rFonts w:ascii="Arial" w:hAnsi="Arial" w:cs="Arial"/>
          <w:bCs/>
        </w:rPr>
        <w:t xml:space="preserve">ontratação de empresa para execução de pavimentação e drenagem de águas pluviais na </w:t>
      </w:r>
      <w:proofErr w:type="gramStart"/>
      <w:r w:rsidR="00B3098A" w:rsidRPr="00AE251F">
        <w:rPr>
          <w:rFonts w:ascii="Arial" w:hAnsi="Arial" w:cs="Arial"/>
          <w:bCs/>
        </w:rPr>
        <w:t>rua</w:t>
      </w:r>
      <w:proofErr w:type="gramEnd"/>
      <w:r w:rsidR="00B3098A" w:rsidRPr="00AE251F">
        <w:rPr>
          <w:rFonts w:ascii="Arial" w:hAnsi="Arial" w:cs="Arial"/>
          <w:bCs/>
        </w:rPr>
        <w:t xml:space="preserve"> </w:t>
      </w:r>
      <w:r w:rsidR="00B3098A">
        <w:rPr>
          <w:rFonts w:ascii="Arial" w:hAnsi="Arial" w:cs="Arial"/>
          <w:bCs/>
        </w:rPr>
        <w:t>O</w:t>
      </w:r>
      <w:r w:rsidR="00B3098A" w:rsidRPr="00AE251F">
        <w:rPr>
          <w:rFonts w:ascii="Arial" w:hAnsi="Arial" w:cs="Arial"/>
          <w:bCs/>
        </w:rPr>
        <w:t xml:space="preserve">uro </w:t>
      </w:r>
      <w:r w:rsidR="00B3098A">
        <w:rPr>
          <w:rFonts w:ascii="Arial" w:hAnsi="Arial" w:cs="Arial"/>
          <w:bCs/>
        </w:rPr>
        <w:t>P</w:t>
      </w:r>
      <w:r w:rsidR="00B3098A" w:rsidRPr="00AE251F">
        <w:rPr>
          <w:rFonts w:ascii="Arial" w:hAnsi="Arial" w:cs="Arial"/>
          <w:bCs/>
        </w:rPr>
        <w:t xml:space="preserve">reto e av. </w:t>
      </w:r>
      <w:r w:rsidR="00B3098A">
        <w:rPr>
          <w:rFonts w:ascii="Arial" w:hAnsi="Arial" w:cs="Arial"/>
          <w:bCs/>
        </w:rPr>
        <w:t>D</w:t>
      </w:r>
      <w:r w:rsidR="00B3098A" w:rsidRPr="00AE251F">
        <w:rPr>
          <w:rFonts w:ascii="Arial" w:hAnsi="Arial" w:cs="Arial"/>
          <w:bCs/>
        </w:rPr>
        <w:t xml:space="preserve">elfino </w:t>
      </w:r>
      <w:r w:rsidR="00B3098A">
        <w:rPr>
          <w:rFonts w:ascii="Arial" w:hAnsi="Arial" w:cs="Arial"/>
          <w:bCs/>
        </w:rPr>
        <w:t>C</w:t>
      </w:r>
      <w:r w:rsidR="00B3098A" w:rsidRPr="00AE251F">
        <w:rPr>
          <w:rFonts w:ascii="Arial" w:hAnsi="Arial" w:cs="Arial"/>
          <w:bCs/>
        </w:rPr>
        <w:t>erqueira</w:t>
      </w:r>
      <w:r w:rsidR="00B3098A" w:rsidRPr="00153609">
        <w:rPr>
          <w:rFonts w:ascii="Arial" w:hAnsi="Arial" w:cs="Arial"/>
          <w:bCs/>
        </w:rPr>
        <w:t xml:space="preserve"> no </w:t>
      </w:r>
      <w:r w:rsidR="00B3098A">
        <w:rPr>
          <w:rFonts w:ascii="Arial" w:hAnsi="Arial" w:cs="Arial"/>
          <w:bCs/>
        </w:rPr>
        <w:t>m</w:t>
      </w:r>
      <w:r w:rsidR="00B3098A" w:rsidRPr="00153609">
        <w:rPr>
          <w:rFonts w:ascii="Arial" w:hAnsi="Arial" w:cs="Arial"/>
          <w:bCs/>
        </w:rPr>
        <w:t>unicípio de Carapicuíba</w:t>
      </w:r>
      <w:r w:rsidR="00B3098A">
        <w:rPr>
          <w:rFonts w:ascii="Arial" w:hAnsi="Arial" w:cs="Arial"/>
          <w:bCs/>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193097">
        <w:rPr>
          <w:rFonts w:ascii="Arial" w:hAnsi="Arial" w:cs="Arial"/>
          <w:b/>
          <w:sz w:val="24"/>
          <w:szCs w:val="24"/>
        </w:rPr>
        <w:t xml:space="preserve">26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CC2C06" w:rsidRPr="00AE251F">
        <w:rPr>
          <w:rFonts w:ascii="Arial" w:hAnsi="Arial" w:cs="Arial"/>
          <w:bCs/>
        </w:rPr>
        <w:t xml:space="preserve">execução de pavimentação e drenagem de águas pluviais na </w:t>
      </w:r>
      <w:proofErr w:type="gramStart"/>
      <w:r w:rsidR="00CC2C06" w:rsidRPr="00AE251F">
        <w:rPr>
          <w:rFonts w:ascii="Arial" w:hAnsi="Arial" w:cs="Arial"/>
          <w:bCs/>
        </w:rPr>
        <w:t>rua</w:t>
      </w:r>
      <w:proofErr w:type="gramEnd"/>
      <w:r w:rsidR="00CC2C06" w:rsidRPr="00AE251F">
        <w:rPr>
          <w:rFonts w:ascii="Arial" w:hAnsi="Arial" w:cs="Arial"/>
          <w:bCs/>
        </w:rPr>
        <w:t xml:space="preserve"> </w:t>
      </w:r>
      <w:r w:rsidR="00CC2C06">
        <w:rPr>
          <w:rFonts w:ascii="Arial" w:hAnsi="Arial" w:cs="Arial"/>
          <w:bCs/>
        </w:rPr>
        <w:t>O</w:t>
      </w:r>
      <w:r w:rsidR="00CC2C06" w:rsidRPr="00AE251F">
        <w:rPr>
          <w:rFonts w:ascii="Arial" w:hAnsi="Arial" w:cs="Arial"/>
          <w:bCs/>
        </w:rPr>
        <w:t xml:space="preserve">uro </w:t>
      </w:r>
      <w:r w:rsidR="00CC2C06">
        <w:rPr>
          <w:rFonts w:ascii="Arial" w:hAnsi="Arial" w:cs="Arial"/>
          <w:bCs/>
        </w:rPr>
        <w:t>P</w:t>
      </w:r>
      <w:r w:rsidR="00CC2C06" w:rsidRPr="00AE251F">
        <w:rPr>
          <w:rFonts w:ascii="Arial" w:hAnsi="Arial" w:cs="Arial"/>
          <w:bCs/>
        </w:rPr>
        <w:t xml:space="preserve">reto e av. </w:t>
      </w:r>
      <w:r w:rsidR="00CC2C06">
        <w:rPr>
          <w:rFonts w:ascii="Arial" w:hAnsi="Arial" w:cs="Arial"/>
          <w:bCs/>
        </w:rPr>
        <w:t>D</w:t>
      </w:r>
      <w:r w:rsidR="00CC2C06" w:rsidRPr="00AE251F">
        <w:rPr>
          <w:rFonts w:ascii="Arial" w:hAnsi="Arial" w:cs="Arial"/>
          <w:bCs/>
        </w:rPr>
        <w:t xml:space="preserve">elfino </w:t>
      </w:r>
      <w:r w:rsidR="00CC2C06">
        <w:rPr>
          <w:rFonts w:ascii="Arial" w:hAnsi="Arial" w:cs="Arial"/>
          <w:bCs/>
        </w:rPr>
        <w:t>C</w:t>
      </w:r>
      <w:r w:rsidR="00CC2C06" w:rsidRPr="00AE251F">
        <w:rPr>
          <w:rFonts w:ascii="Arial" w:hAnsi="Arial" w:cs="Arial"/>
          <w:bCs/>
        </w:rPr>
        <w:t>erqueira</w:t>
      </w:r>
      <w:r w:rsidR="00CC2C06"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D446BB">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D446BB">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B73E1">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BB73E1">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062833" w:rsidRPr="00A83F7E" w:rsidRDefault="00B74868" w:rsidP="00062833">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062833" w:rsidRPr="00A83F7E">
        <w:rPr>
          <w:rFonts w:ascii="Arial" w:hAnsi="Arial" w:cs="Arial"/>
          <w:b/>
          <w:bCs/>
        </w:rPr>
        <w:t xml:space="preserve">CONTRATAÇÃO DE EMPRESA </w:t>
      </w:r>
      <w:r w:rsidR="00062833">
        <w:rPr>
          <w:rFonts w:ascii="Arial" w:hAnsi="Arial" w:cs="Arial"/>
          <w:b/>
          <w:bCs/>
        </w:rPr>
        <w:t xml:space="preserve">PARA EXECUÇÃO DE PAVIMENTAÇÃO E DRENAGEM DE ÁGUAS </w:t>
      </w:r>
      <w:proofErr w:type="gramStart"/>
      <w:r w:rsidR="00062833">
        <w:rPr>
          <w:rFonts w:ascii="Arial" w:hAnsi="Arial" w:cs="Arial"/>
          <w:b/>
          <w:bCs/>
        </w:rPr>
        <w:t>PLUVIAIS NA RUA OURO PRETO</w:t>
      </w:r>
      <w:proofErr w:type="gramEnd"/>
      <w:r w:rsidR="00062833">
        <w:rPr>
          <w:rFonts w:ascii="Arial" w:hAnsi="Arial" w:cs="Arial"/>
          <w:b/>
          <w:bCs/>
        </w:rPr>
        <w:t xml:space="preserve"> E AV. DELFINO CERQUEIRA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F76" w:rsidRDefault="00810F76">
      <w:r>
        <w:separator/>
      </w:r>
    </w:p>
  </w:endnote>
  <w:endnote w:type="continuationSeparator" w:id="0">
    <w:p w:rsidR="00810F76" w:rsidRDefault="0081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0F2C" w:rsidRDefault="00F10F2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93097">
      <w:rPr>
        <w:rStyle w:val="Nmerodepgina"/>
        <w:noProof/>
      </w:rPr>
      <w:t>29</w:t>
    </w:r>
    <w:r>
      <w:rPr>
        <w:rStyle w:val="Nmerodepgina"/>
      </w:rPr>
      <w:fldChar w:fldCharType="end"/>
    </w:r>
  </w:p>
  <w:p w:rsidR="00F10F2C" w:rsidRDefault="00F10F2C" w:rsidP="00E71DD4">
    <w:pPr>
      <w:pStyle w:val="Rodap"/>
      <w:jc w:val="center"/>
    </w:pPr>
    <w:r>
      <w:t xml:space="preserve">Processo Administrativo nº.  </w:t>
    </w:r>
    <w:r w:rsidR="00BF7283">
      <w:t>46272</w:t>
    </w:r>
    <w:r>
      <w:t xml:space="preserve"> / 2022 – Tomada de Preços nº.   </w:t>
    </w:r>
    <w:r w:rsidR="00C131C8">
      <w:t xml:space="preserve">26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F76" w:rsidRDefault="00810F76">
      <w:r>
        <w:separator/>
      </w:r>
    </w:p>
  </w:footnote>
  <w:footnote w:type="continuationSeparator" w:id="0">
    <w:p w:rsidR="00810F76" w:rsidRDefault="00810F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Pr="0083620B" w:rsidRDefault="00F10F2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10F2C" w:rsidRPr="0083620B" w:rsidRDefault="00F10F2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10F2C" w:rsidRPr="00D15B80" w:rsidRDefault="00F10F2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10F2C" w:rsidRPr="00D15B80" w:rsidRDefault="00F10F2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636"/>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2833"/>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1637"/>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2AB"/>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09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13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A8E"/>
    <w:rsid w:val="001A6B84"/>
    <w:rsid w:val="001A6F57"/>
    <w:rsid w:val="001A7316"/>
    <w:rsid w:val="001A762C"/>
    <w:rsid w:val="001A7BA1"/>
    <w:rsid w:val="001B00B5"/>
    <w:rsid w:val="001B076D"/>
    <w:rsid w:val="001B08D6"/>
    <w:rsid w:val="001B0B1D"/>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1FC"/>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A02"/>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7A8"/>
    <w:rsid w:val="002B7FD9"/>
    <w:rsid w:val="002C0702"/>
    <w:rsid w:val="002C07E6"/>
    <w:rsid w:val="002C0865"/>
    <w:rsid w:val="002C0A10"/>
    <w:rsid w:val="002C168E"/>
    <w:rsid w:val="002C260C"/>
    <w:rsid w:val="002C2FE6"/>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AEE"/>
    <w:rsid w:val="002D5B13"/>
    <w:rsid w:val="002D5B62"/>
    <w:rsid w:val="002D5E03"/>
    <w:rsid w:val="002E0292"/>
    <w:rsid w:val="002E0866"/>
    <w:rsid w:val="002E0A97"/>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4C"/>
    <w:rsid w:val="002E6EA4"/>
    <w:rsid w:val="002E6FFF"/>
    <w:rsid w:val="002F0610"/>
    <w:rsid w:val="002F089C"/>
    <w:rsid w:val="002F1639"/>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D26"/>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5F09"/>
    <w:rsid w:val="003871C4"/>
    <w:rsid w:val="00387BDF"/>
    <w:rsid w:val="00387C70"/>
    <w:rsid w:val="00390BA7"/>
    <w:rsid w:val="00390C56"/>
    <w:rsid w:val="00390EF5"/>
    <w:rsid w:val="00391685"/>
    <w:rsid w:val="00391FC4"/>
    <w:rsid w:val="00392118"/>
    <w:rsid w:val="003923A7"/>
    <w:rsid w:val="003923BE"/>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0520"/>
    <w:rsid w:val="003A1096"/>
    <w:rsid w:val="003A153E"/>
    <w:rsid w:val="003A17E3"/>
    <w:rsid w:val="003A1AAD"/>
    <w:rsid w:val="003A1DBB"/>
    <w:rsid w:val="003A1E58"/>
    <w:rsid w:val="003A201D"/>
    <w:rsid w:val="003A26D8"/>
    <w:rsid w:val="003A2B5D"/>
    <w:rsid w:val="003A2BE2"/>
    <w:rsid w:val="003A31AB"/>
    <w:rsid w:val="003A3D08"/>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6F52"/>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2"/>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7FF"/>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047"/>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4F38"/>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79F"/>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BF8"/>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A7BA1"/>
    <w:rsid w:val="004B0436"/>
    <w:rsid w:val="004B06FA"/>
    <w:rsid w:val="004B0BC0"/>
    <w:rsid w:val="004B1011"/>
    <w:rsid w:val="004B123A"/>
    <w:rsid w:val="004B13ED"/>
    <w:rsid w:val="004B1500"/>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AFF"/>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1EFC"/>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5D9"/>
    <w:rsid w:val="0050485B"/>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3DC"/>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59E3"/>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0ACA"/>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0AE6"/>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9"/>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865"/>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570"/>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0F76"/>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17F82"/>
    <w:rsid w:val="0082010D"/>
    <w:rsid w:val="00820139"/>
    <w:rsid w:val="008202D2"/>
    <w:rsid w:val="008203A2"/>
    <w:rsid w:val="008203AD"/>
    <w:rsid w:val="0082041D"/>
    <w:rsid w:val="008207C8"/>
    <w:rsid w:val="00821602"/>
    <w:rsid w:val="00821971"/>
    <w:rsid w:val="00821C2D"/>
    <w:rsid w:val="00822251"/>
    <w:rsid w:val="008227C8"/>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45B"/>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3A7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3DB"/>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2A9"/>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29"/>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0D8"/>
    <w:rsid w:val="009471CE"/>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6F68"/>
    <w:rsid w:val="00AD79E2"/>
    <w:rsid w:val="00AE0446"/>
    <w:rsid w:val="00AE056B"/>
    <w:rsid w:val="00AE0AEE"/>
    <w:rsid w:val="00AE0E40"/>
    <w:rsid w:val="00AE10EA"/>
    <w:rsid w:val="00AE1573"/>
    <w:rsid w:val="00AE1BFE"/>
    <w:rsid w:val="00AE2260"/>
    <w:rsid w:val="00AE2351"/>
    <w:rsid w:val="00AE251F"/>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98A"/>
    <w:rsid w:val="00B30CF3"/>
    <w:rsid w:val="00B31369"/>
    <w:rsid w:val="00B318DF"/>
    <w:rsid w:val="00B31BF4"/>
    <w:rsid w:val="00B323AF"/>
    <w:rsid w:val="00B32642"/>
    <w:rsid w:val="00B32CF6"/>
    <w:rsid w:val="00B33949"/>
    <w:rsid w:val="00B33ABD"/>
    <w:rsid w:val="00B34415"/>
    <w:rsid w:val="00B348DD"/>
    <w:rsid w:val="00B34C0C"/>
    <w:rsid w:val="00B35479"/>
    <w:rsid w:val="00B35875"/>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480C"/>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091"/>
    <w:rsid w:val="00B75105"/>
    <w:rsid w:val="00B75834"/>
    <w:rsid w:val="00B75B74"/>
    <w:rsid w:val="00B75B76"/>
    <w:rsid w:val="00B75ECD"/>
    <w:rsid w:val="00B762A7"/>
    <w:rsid w:val="00B762F2"/>
    <w:rsid w:val="00B76755"/>
    <w:rsid w:val="00B7680C"/>
    <w:rsid w:val="00B76AB4"/>
    <w:rsid w:val="00B76D5F"/>
    <w:rsid w:val="00B770B9"/>
    <w:rsid w:val="00B77592"/>
    <w:rsid w:val="00B77712"/>
    <w:rsid w:val="00B77B14"/>
    <w:rsid w:val="00B802EE"/>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1EA"/>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0EC"/>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04C6"/>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283"/>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1C8"/>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A6B"/>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1EE3"/>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C06"/>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2D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13"/>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6D1"/>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6FD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CA"/>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54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4C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5D1A"/>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549"/>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84C"/>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140"/>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920C3-C0AA-4FCB-BD25-26414F8D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43</Pages>
  <Words>12162</Words>
  <Characters>65680</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77687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79</cp:revision>
  <cp:lastPrinted>2021-11-11T19:18:00Z</cp:lastPrinted>
  <dcterms:created xsi:type="dcterms:W3CDTF">2022-10-13T13:17:00Z</dcterms:created>
  <dcterms:modified xsi:type="dcterms:W3CDTF">2022-10-20T17:30:00Z</dcterms:modified>
</cp:coreProperties>
</file>